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EAF5D" w14:textId="77474122" w:rsidR="00B65622" w:rsidRPr="00D04115" w:rsidRDefault="001F07B6" w:rsidP="00A519EE">
      <w:pPr>
        <w:spacing w:line="276" w:lineRule="auto"/>
        <w:rPr>
          <w:rFonts w:ascii="Georgia" w:hAnsi="Georgia" w:cs="GalaxieCopernicus-Heavy"/>
          <w:b/>
          <w:color w:val="F47021"/>
          <w:sz w:val="40"/>
          <w:szCs w:val="40"/>
        </w:rPr>
      </w:pPr>
      <w:r>
        <w:rPr>
          <w:rFonts w:ascii="Georgia" w:hAnsi="Georgia" w:cs="GalaxieCopernicus-Heavy"/>
          <w:b/>
          <w:color w:val="F47021"/>
          <w:sz w:val="40"/>
          <w:szCs w:val="40"/>
        </w:rPr>
        <w:t>Frauen machen den Wandel stark</w:t>
      </w:r>
    </w:p>
    <w:p w14:paraId="59FA726D" w14:textId="77777777" w:rsidR="00586202" w:rsidRPr="00130EBF" w:rsidRDefault="00586202" w:rsidP="00130EBF">
      <w:pPr>
        <w:autoSpaceDE w:val="0"/>
        <w:autoSpaceDN w:val="0"/>
        <w:adjustRightInd w:val="0"/>
        <w:spacing w:line="276" w:lineRule="auto"/>
        <w:rPr>
          <w:rFonts w:ascii="Georgia" w:hAnsi="Georgia" w:cs="GalaxieCopernicus-Book"/>
        </w:rPr>
      </w:pPr>
    </w:p>
    <w:p w14:paraId="1C054008" w14:textId="25F6AEE7" w:rsidR="001F07B6" w:rsidRDefault="001F07B6" w:rsidP="00605DEA">
      <w:pPr>
        <w:pStyle w:val="BfdWFliesstextblack"/>
      </w:pPr>
      <w:r>
        <w:t>Dass immer noch so viele Kinder weltweit unter Hunger und Mangelernährung leiden, ist ein Skandal. Denn eigentlich wäre die Weltgemeinschaft in der Lage, alle Menschen satt zu machen. Dazu brauchen wir ein Ernährungssystem, das die nachhaltige kleinbäuerliche Landwirtschaft stärkt und jungen Menschen eine Perspektive bietet. „Wandel säen“ lautet das Motto der 66. Aktion von Brot für die Welt. Weil wir zusammen mit unseren Partnerorganisationen Hunger und Mangelernährung überwinden wollen, nehmen wir mit unserer Aktion besonders die Situation von Frauen in den Blick. Sie sind die Ernährerinnen ihrer Familien und spielen als landwirtschaftliche Produzentinnen eine entscheidende Rolle für die weltweite Ernährungssicherheit.</w:t>
      </w:r>
    </w:p>
    <w:p w14:paraId="23D89F2B" w14:textId="77777777" w:rsidR="001F07B6" w:rsidRDefault="001F07B6" w:rsidP="00605DEA">
      <w:pPr>
        <w:pStyle w:val="BfdWFliesstextblack"/>
      </w:pPr>
    </w:p>
    <w:p w14:paraId="1A15FD26" w14:textId="77777777" w:rsidR="00B65622" w:rsidRPr="00D04115" w:rsidRDefault="00B65622" w:rsidP="00B65622">
      <w:pPr>
        <w:autoSpaceDE w:val="0"/>
        <w:autoSpaceDN w:val="0"/>
        <w:adjustRightInd w:val="0"/>
        <w:rPr>
          <w:rFonts w:ascii="Georgia" w:hAnsi="Georgia" w:cs="GalaxieCopernicus-Bold"/>
          <w:b/>
          <w:bCs/>
          <w:color w:val="F47021"/>
        </w:rPr>
      </w:pPr>
      <w:r w:rsidRPr="00D04115">
        <w:rPr>
          <w:rFonts w:ascii="Georgia" w:hAnsi="Georgia" w:cs="GalaxieCopernicus-Bold"/>
          <w:b/>
          <w:bCs/>
          <w:color w:val="F47021"/>
        </w:rPr>
        <w:t>Wandel säen</w:t>
      </w:r>
    </w:p>
    <w:p w14:paraId="589D553F" w14:textId="60BEE213" w:rsidR="00B65622" w:rsidRPr="00D04115" w:rsidRDefault="00B65622" w:rsidP="00B65622">
      <w:pPr>
        <w:autoSpaceDE w:val="0"/>
        <w:autoSpaceDN w:val="0"/>
        <w:adjustRightInd w:val="0"/>
        <w:rPr>
          <w:rFonts w:ascii="Georgia" w:hAnsi="Georgia" w:cs="GalaxieCopernicus-Bold"/>
          <w:b/>
          <w:bCs/>
          <w:color w:val="000000"/>
        </w:rPr>
      </w:pPr>
      <w:r w:rsidRPr="00D04115">
        <w:rPr>
          <w:rFonts w:ascii="Georgia" w:hAnsi="Georgia" w:cs="GalaxieCopernicus-Bold"/>
          <w:b/>
          <w:bCs/>
          <w:color w:val="000000"/>
        </w:rPr>
        <w:t>6</w:t>
      </w:r>
      <w:r w:rsidR="001F07B6">
        <w:rPr>
          <w:rFonts w:ascii="Georgia" w:hAnsi="Georgia" w:cs="GalaxieCopernicus-Bold"/>
          <w:b/>
          <w:bCs/>
          <w:color w:val="000000"/>
        </w:rPr>
        <w:t>6</w:t>
      </w:r>
      <w:r w:rsidRPr="00D04115">
        <w:rPr>
          <w:rFonts w:ascii="Georgia" w:hAnsi="Georgia" w:cs="GalaxieCopernicus-Bold"/>
          <w:b/>
          <w:bCs/>
          <w:color w:val="000000"/>
        </w:rPr>
        <w:t>. Aktion Brot für die Welt 202</w:t>
      </w:r>
      <w:r w:rsidR="001F07B6">
        <w:rPr>
          <w:rFonts w:ascii="Georgia" w:hAnsi="Georgia" w:cs="GalaxieCopernicus-Bold"/>
          <w:b/>
          <w:bCs/>
          <w:color w:val="000000"/>
        </w:rPr>
        <w:t>4</w:t>
      </w:r>
      <w:r w:rsidRPr="00D04115">
        <w:rPr>
          <w:rFonts w:ascii="Georgia" w:hAnsi="Georgia" w:cs="GalaxieCopernicus-Bold"/>
          <w:b/>
          <w:bCs/>
          <w:color w:val="000000"/>
        </w:rPr>
        <w:t>/202</w:t>
      </w:r>
      <w:r w:rsidR="001F07B6">
        <w:rPr>
          <w:rFonts w:ascii="Georgia" w:hAnsi="Georgia" w:cs="GalaxieCopernicus-Bold"/>
          <w:b/>
          <w:bCs/>
          <w:color w:val="000000"/>
        </w:rPr>
        <w:t>5</w:t>
      </w:r>
    </w:p>
    <w:p w14:paraId="26DC45CD" w14:textId="77777777" w:rsidR="00B65622" w:rsidRPr="00D04115" w:rsidRDefault="00B65622" w:rsidP="00B65622">
      <w:pPr>
        <w:autoSpaceDE w:val="0"/>
        <w:autoSpaceDN w:val="0"/>
        <w:adjustRightInd w:val="0"/>
        <w:rPr>
          <w:rFonts w:ascii="Georgia" w:hAnsi="Georgia" w:cs="GalaxieCopernicus-Bold"/>
          <w:b/>
          <w:bCs/>
          <w:color w:val="000000"/>
        </w:rPr>
      </w:pPr>
    </w:p>
    <w:p w14:paraId="383D1070" w14:textId="77777777" w:rsidR="00C57C44" w:rsidRDefault="00C57C44" w:rsidP="00C57C44">
      <w:pPr>
        <w:spacing w:line="276" w:lineRule="auto"/>
        <w:rPr>
          <w:rFonts w:ascii="Georgia" w:eastAsia="Calibri" w:hAnsi="Georgia" w:cs="Times New Roman"/>
          <w:b/>
          <w:bCs/>
          <w:color w:val="EA690B"/>
        </w:rPr>
      </w:pPr>
      <w:r>
        <w:rPr>
          <w:rFonts w:ascii="Georgia" w:eastAsia="Calibri" w:hAnsi="Georgia" w:cs="Times New Roman"/>
          <w:b/>
          <w:bCs/>
          <w:color w:val="EA690B"/>
        </w:rPr>
        <w:t xml:space="preserve">Helfen Sie helfen. </w:t>
      </w:r>
    </w:p>
    <w:p w14:paraId="19AC72E7" w14:textId="77777777" w:rsidR="00C57C44" w:rsidRDefault="00C57C44" w:rsidP="00C57C44">
      <w:pPr>
        <w:spacing w:after="160" w:line="254" w:lineRule="auto"/>
        <w:rPr>
          <w:rFonts w:ascii="Georgia" w:eastAsia="Calibri" w:hAnsi="Georgia" w:cs="Times New Roman"/>
          <w:b/>
        </w:rPr>
      </w:pPr>
      <w:r>
        <w:rPr>
          <w:rFonts w:ascii="Georgia" w:eastAsia="Calibri" w:hAnsi="Georgia" w:cs="Times New Roman"/>
          <w:b/>
        </w:rPr>
        <w:t>Bitte unterstützen Sie unsere Gemeinde-Aktion zugunsten der 66. Aktion von Brot für die Welt! Gemeinsam können wir viel erreichen.</w:t>
      </w:r>
    </w:p>
    <w:p w14:paraId="07C0D612" w14:textId="77777777" w:rsidR="00C57C44" w:rsidRDefault="00C57C44" w:rsidP="00C57C44">
      <w:pPr>
        <w:spacing w:after="160" w:line="252" w:lineRule="auto"/>
        <w:rPr>
          <w:rFonts w:ascii="Georgia" w:eastAsia="Calibri" w:hAnsi="Georgia" w:cs="Times New Roman"/>
          <w:color w:val="000000" w:themeColor="text1"/>
        </w:rPr>
      </w:pPr>
      <w:r>
        <w:rPr>
          <w:rFonts w:ascii="Georgia" w:eastAsia="Calibri" w:hAnsi="Georgia" w:cs="Times New Roman"/>
        </w:rPr>
        <w:t xml:space="preserve">Hier gelangen Sie direkt zur </w:t>
      </w:r>
      <w:r>
        <w:rPr>
          <w:rFonts w:ascii="Georgia" w:eastAsia="Calibri" w:hAnsi="Georgia" w:cs="Times New Roman"/>
          <w:color w:val="000000" w:themeColor="text1"/>
        </w:rPr>
        <w:t xml:space="preserve">Spendenseite: </w:t>
      </w:r>
      <w:r>
        <w:rPr>
          <w:rFonts w:ascii="Georgia" w:eastAsia="Calibri" w:hAnsi="Georgia" w:cs="Times New Roman"/>
          <w:i/>
          <w:color w:val="000000" w:themeColor="text1"/>
        </w:rPr>
        <w:t>Link einfügen</w:t>
      </w:r>
    </w:p>
    <w:p w14:paraId="0BE13554" w14:textId="77777777" w:rsidR="00C57C44" w:rsidRDefault="00C57C44" w:rsidP="00C57C44">
      <w:pPr>
        <w:spacing w:after="160" w:line="252" w:lineRule="auto"/>
        <w:rPr>
          <w:rFonts w:ascii="Georgia" w:eastAsia="Calibri" w:hAnsi="Georgia" w:cs="Times New Roman"/>
          <w:i/>
          <w:color w:val="000000" w:themeColor="text1"/>
        </w:rPr>
      </w:pPr>
      <w:r>
        <w:rPr>
          <w:rFonts w:ascii="Georgia" w:eastAsia="Calibri" w:hAnsi="Georgia" w:cs="Times New Roman"/>
          <w:i/>
          <w:color w:val="000000" w:themeColor="text1"/>
        </w:rPr>
        <w:t>Hier QR-Code Ihrer digitalen Kollektenaktion einfügen</w:t>
      </w:r>
    </w:p>
    <w:p w14:paraId="43BFD8F4" w14:textId="77777777" w:rsidR="00E42D20" w:rsidRDefault="00E42D20" w:rsidP="00C57C44">
      <w:pPr>
        <w:autoSpaceDE w:val="0"/>
        <w:autoSpaceDN w:val="0"/>
        <w:adjustRightInd w:val="0"/>
      </w:pPr>
    </w:p>
    <w:p w14:paraId="76F0CC72" w14:textId="62D436B0" w:rsidR="00DF2EAA" w:rsidRDefault="00DF2EAA" w:rsidP="00C57C44">
      <w:pPr>
        <w:autoSpaceDE w:val="0"/>
        <w:autoSpaceDN w:val="0"/>
        <w:adjustRightInd w:val="0"/>
      </w:pPr>
      <w:r>
        <w:t>Foto: Jörg Böthling</w:t>
      </w:r>
    </w:p>
    <w:sectPr w:rsidR="00DF2EAA"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C6D7" w14:textId="77777777" w:rsidR="00613410" w:rsidRDefault="00C30C64">
      <w:r>
        <w:separator/>
      </w:r>
    </w:p>
  </w:endnote>
  <w:endnote w:type="continuationSeparator" w:id="0">
    <w:p w14:paraId="0B7F0543" w14:textId="77777777" w:rsidR="00613410" w:rsidRDefault="00C3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GalaxieCopernicus-Heavy">
    <w:panose1 w:val="00000000000000000000"/>
    <w:charset w:val="00"/>
    <w:family w:val="roman"/>
    <w:notTrueType/>
    <w:pitch w:val="default"/>
    <w:sig w:usb0="00000003" w:usb1="00000000" w:usb2="00000000" w:usb3="00000000" w:csb0="00000001" w:csb1="00000000"/>
  </w:font>
  <w:font w:name="GalaxieCopernicus-Book">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9774" w14:textId="77777777" w:rsidR="001F07B6"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0636F370" wp14:editId="0525B741">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12F3E87F" wp14:editId="322B063C">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C22F1B" w14:textId="77777777" w:rsidR="001F07B6" w:rsidRDefault="00D46CB1">
    <w:pPr>
      <w:pStyle w:val="Fuzeile"/>
      <w:rPr>
        <w:noProof/>
        <w:lang w:eastAsia="de-DE"/>
      </w:rPr>
    </w:pPr>
    <w:r>
      <w:rPr>
        <w:noProof/>
        <w:lang w:eastAsia="de-DE"/>
      </w:rPr>
      <w:t xml:space="preserve">         </w:t>
    </w:r>
  </w:p>
  <w:p w14:paraId="65960336" w14:textId="77777777" w:rsidR="001F07B6" w:rsidRDefault="001F07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F7330" w14:textId="77777777" w:rsidR="00613410" w:rsidRDefault="00C30C64">
      <w:r>
        <w:separator/>
      </w:r>
    </w:p>
  </w:footnote>
  <w:footnote w:type="continuationSeparator" w:id="0">
    <w:p w14:paraId="07009913" w14:textId="77777777" w:rsidR="00613410" w:rsidRDefault="00C3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07536C"/>
    <w:rsid w:val="00130EBF"/>
    <w:rsid w:val="001F07B6"/>
    <w:rsid w:val="003C1A7F"/>
    <w:rsid w:val="00536938"/>
    <w:rsid w:val="00586202"/>
    <w:rsid w:val="005F446F"/>
    <w:rsid w:val="00605DEA"/>
    <w:rsid w:val="00613410"/>
    <w:rsid w:val="007949D9"/>
    <w:rsid w:val="00947D3D"/>
    <w:rsid w:val="00A343F4"/>
    <w:rsid w:val="00A519EE"/>
    <w:rsid w:val="00B65622"/>
    <w:rsid w:val="00C30C64"/>
    <w:rsid w:val="00C57C44"/>
    <w:rsid w:val="00CA5B7C"/>
    <w:rsid w:val="00CA7D2D"/>
    <w:rsid w:val="00CB3A6E"/>
    <w:rsid w:val="00D46CB1"/>
    <w:rsid w:val="00DF2EAA"/>
    <w:rsid w:val="00E42D20"/>
    <w:rsid w:val="00FE69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C651"/>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0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949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Seitz, Regina</cp:lastModifiedBy>
  <cp:revision>11</cp:revision>
  <dcterms:created xsi:type="dcterms:W3CDTF">2023-07-06T14:43:00Z</dcterms:created>
  <dcterms:modified xsi:type="dcterms:W3CDTF">2024-08-02T12:30:00Z</dcterms:modified>
</cp:coreProperties>
</file>