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 xml:space="preserve" xml:embedTrueTypeFonts="1">
  <w:body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0" w:lineRule="exact"/>
        <w:ind w:left="3165" w:right="0" w:firstLine="0"/>
      </w:pPr>
      <w:r/>
      <w:r>
        <w:rPr baseline="0" dirty="0">
          <w:rFonts w:ascii="Times New Roman" w:hAnsi="Times New Roman" w:cs="Times New Roman"/>
          <w:color w:val="FFFFFF"/>
          <w:sz w:val="20"/>
          <w:szCs w:val="20"/>
          <w:lang w:val="de-DE"/>
        </w:rPr>
        <w:t>Gottesdienstbausteine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-13988</wp:posOffset>
            </wp:positionH>
            <wp:positionV relativeFrom="paragraph">
              <wp:posOffset>-1981595</wp:posOffset>
            </wp:positionV>
            <wp:extent cx="7588525" cy="10721015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88525" cy="10721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43" behindDoc="1" locked="0" layoutInCell="1" allowOverlap="1">
            <wp:simplePos x="0" y="0"/>
            <wp:positionH relativeFrom="page">
              <wp:posOffset>1980006</wp:posOffset>
            </wp:positionH>
            <wp:positionV relativeFrom="paragraph">
              <wp:posOffset>-1886255</wp:posOffset>
            </wp:positionV>
            <wp:extent cx="5220004" cy="9827996"/>
            <wp:effectExtent l="0" t="0" r="0" b="0"/>
            <wp:wrapNone/>
            <wp:docPr id="101" name="Freeform 101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5220004" cy="9827996"/>
                    </a:xfrm>
                    <a:custGeom>
                      <a:rect l="l" t="t" r="r" b="b"/>
                      <a:pathLst>
                        <a:path w="5220004" h="9827996">
                          <a:moveTo>
                            <a:pt x="0" y="9827996"/>
                          </a:moveTo>
                          <a:lnTo>
                            <a:pt x="5220004" y="9827996"/>
                          </a:lnTo>
                          <a:lnTo>
                            <a:pt x="5220004" y="0"/>
                          </a:lnTo>
                          <a:lnTo>
                            <a:pt x="0" y="0"/>
                          </a:lnTo>
                          <a:lnTo>
                            <a:pt x="0" y="9827996"/>
                          </a:lnTo>
                          <a:close/>
                        </a:path>
                      </a:pathLst>
                    </a:custGeom>
                    <a:solidFill>
                      <a:srgbClr val="E96933">
                        <a:alpha val="89999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67" behindDoc="0" locked="0" layoutInCell="1" allowOverlap="1">
            <wp:simplePos x="0" y="0"/>
            <wp:positionH relativeFrom="page">
              <wp:posOffset>2558916</wp:posOffset>
            </wp:positionH>
            <wp:positionV relativeFrom="paragraph">
              <wp:posOffset>52424</wp:posOffset>
            </wp:positionV>
            <wp:extent cx="456971" cy="381024"/>
            <wp:effectExtent l="0" t="0" r="0" b="0"/>
            <wp:wrapNone/>
            <wp:docPr id="102" name="Freeform 102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456971" cy="381024"/>
                    </a:xfrm>
                    <a:custGeom>
                      <a:rect l="l" t="t" r="r" b="b"/>
                      <a:pathLst>
                        <a:path w="456971" h="381024">
                          <a:moveTo>
                            <a:pt x="268008" y="361962"/>
                          </a:moveTo>
                          <a:lnTo>
                            <a:pt x="268008" y="283972"/>
                          </a:lnTo>
                          <a:cubicBezTo>
                            <a:pt x="268008" y="278295"/>
                            <a:pt x="272605" y="273698"/>
                            <a:pt x="278282" y="273698"/>
                          </a:cubicBezTo>
                          <a:lnTo>
                            <a:pt x="446696" y="273698"/>
                          </a:lnTo>
                          <a:cubicBezTo>
                            <a:pt x="452373" y="273698"/>
                            <a:pt x="456971" y="269100"/>
                            <a:pt x="456971" y="263423"/>
                          </a:cubicBezTo>
                          <a:lnTo>
                            <a:pt x="456971" y="204927"/>
                          </a:lnTo>
                          <a:cubicBezTo>
                            <a:pt x="456971" y="199250"/>
                            <a:pt x="452373" y="194653"/>
                            <a:pt x="446696" y="194653"/>
                          </a:cubicBezTo>
                          <a:lnTo>
                            <a:pt x="278282" y="194653"/>
                          </a:lnTo>
                          <a:cubicBezTo>
                            <a:pt x="272605" y="194653"/>
                            <a:pt x="268008" y="190055"/>
                            <a:pt x="268008" y="184378"/>
                          </a:cubicBezTo>
                          <a:lnTo>
                            <a:pt x="268008" y="10261"/>
                          </a:lnTo>
                          <a:cubicBezTo>
                            <a:pt x="268008" y="4597"/>
                            <a:pt x="263411" y="0"/>
                            <a:pt x="257734" y="0"/>
                          </a:cubicBezTo>
                          <a:lnTo>
                            <a:pt x="199238" y="0"/>
                          </a:lnTo>
                          <a:cubicBezTo>
                            <a:pt x="193561" y="0"/>
                            <a:pt x="188964" y="4597"/>
                            <a:pt x="188964" y="10261"/>
                          </a:cubicBezTo>
                          <a:lnTo>
                            <a:pt x="188964" y="184378"/>
                          </a:lnTo>
                          <a:cubicBezTo>
                            <a:pt x="188964" y="190055"/>
                            <a:pt x="184366" y="194653"/>
                            <a:pt x="178702" y="194653"/>
                          </a:cubicBezTo>
                          <a:lnTo>
                            <a:pt x="10275" y="194653"/>
                          </a:lnTo>
                          <a:cubicBezTo>
                            <a:pt x="4598" y="194653"/>
                            <a:pt x="0" y="199250"/>
                            <a:pt x="0" y="204927"/>
                          </a:cubicBezTo>
                          <a:lnTo>
                            <a:pt x="0" y="263423"/>
                          </a:lnTo>
                          <a:cubicBezTo>
                            <a:pt x="0" y="269100"/>
                            <a:pt x="4598" y="273698"/>
                            <a:pt x="10275" y="273698"/>
                          </a:cubicBezTo>
                          <a:lnTo>
                            <a:pt x="178702" y="273698"/>
                          </a:lnTo>
                          <a:cubicBezTo>
                            <a:pt x="184366" y="273698"/>
                            <a:pt x="188964" y="278295"/>
                            <a:pt x="188964" y="283972"/>
                          </a:cubicBezTo>
                          <a:lnTo>
                            <a:pt x="188964" y="381024"/>
                          </a:lnTo>
                          <a:cubicBezTo>
                            <a:pt x="213627" y="371918"/>
                            <a:pt x="239027" y="365644"/>
                            <a:pt x="264973" y="362317"/>
                          </a:cubicBezTo>
                          <a:cubicBezTo>
                            <a:pt x="265977" y="362177"/>
                            <a:pt x="266993" y="362088"/>
                            <a:pt x="268008" y="361962"/>
                          </a:cubicBezTo>
                        </a:path>
                      </a:pathLst>
                    </a:custGeom>
                    <a:solidFill>
                      <a:srgbClr val="FFFFFF">
                        <a:alpha val="100000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69" behindDoc="0" locked="0" layoutInCell="1" allowOverlap="1">
            <wp:simplePos x="0" y="0"/>
            <wp:positionH relativeFrom="page">
              <wp:posOffset>2327296</wp:posOffset>
            </wp:positionH>
            <wp:positionV relativeFrom="paragraph">
              <wp:posOffset>-98079</wp:posOffset>
            </wp:positionV>
            <wp:extent cx="758356" cy="61189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8356" cy="61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68" behindDoc="0" locked="0" layoutInCell="1" allowOverlap="1">
            <wp:simplePos x="0" y="0"/>
            <wp:positionH relativeFrom="page">
              <wp:posOffset>2747884</wp:posOffset>
            </wp:positionH>
            <wp:positionV relativeFrom="paragraph">
              <wp:posOffset>32209</wp:posOffset>
            </wp:positionV>
            <wp:extent cx="79044" cy="144513"/>
            <wp:effectExtent l="0" t="0" r="0" b="0"/>
            <wp:wrapNone/>
            <wp:docPr id="104" name="Freeform 104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79044" cy="144513"/>
                    </a:xfrm>
                    <a:custGeom>
                      <a:rect l="l" t="t" r="r" b="b"/>
                      <a:pathLst>
                        <a:path w="79044" h="144513">
                          <a:moveTo>
                            <a:pt x="0" y="28359"/>
                          </a:moveTo>
                          <a:lnTo>
                            <a:pt x="0" y="134238"/>
                          </a:lnTo>
                          <a:cubicBezTo>
                            <a:pt x="0" y="139915"/>
                            <a:pt x="4597" y="144513"/>
                            <a:pt x="10274" y="144513"/>
                          </a:cubicBezTo>
                          <a:lnTo>
                            <a:pt x="68770" y="144513"/>
                          </a:lnTo>
                          <a:cubicBezTo>
                            <a:pt x="74447" y="144513"/>
                            <a:pt x="79044" y="139915"/>
                            <a:pt x="79044" y="134238"/>
                          </a:cubicBezTo>
                          <a:lnTo>
                            <a:pt x="79044" y="0"/>
                          </a:lnTo>
                          <a:cubicBezTo>
                            <a:pt x="59321" y="7290"/>
                            <a:pt x="39255" y="14415"/>
                            <a:pt x="18999" y="21603"/>
                          </a:cubicBezTo>
                          <a:cubicBezTo>
                            <a:pt x="12687" y="23851"/>
                            <a:pt x="6350" y="26099"/>
                            <a:pt x="0" y="28359"/>
                          </a:cubicBezTo>
                        </a:path>
                      </a:pathLst>
                    </a:custGeom>
                    <a:solidFill>
                      <a:srgbClr val="FFFFFF">
                        <a:alpha val="100000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70" behindDoc="0" locked="0" layoutInCell="1" allowOverlap="1">
            <wp:simplePos x="0" y="0"/>
            <wp:positionH relativeFrom="page">
              <wp:posOffset>2894452</wp:posOffset>
            </wp:positionH>
            <wp:positionV relativeFrom="paragraph">
              <wp:posOffset>42355</wp:posOffset>
            </wp:positionV>
            <wp:extent cx="204787" cy="234949"/>
            <wp:effectExtent l="0" t="0" r="0" b="0"/>
            <wp:wrapNone/>
            <wp:docPr id="105" name="Freeform 105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04787" cy="234949"/>
                    </a:xfrm>
                    <a:custGeom>
                      <a:rect l="l" t="t" r="r" b="b"/>
                      <a:pathLst>
                        <a:path w="204787" h="234949">
                          <a:moveTo>
                            <a:pt x="204787" y="201625"/>
                          </a:moveTo>
                          <a:lnTo>
                            <a:pt x="192735" y="32258"/>
                          </a:lnTo>
                          <a:lnTo>
                            <a:pt x="62801" y="0"/>
                          </a:lnTo>
                          <a:lnTo>
                            <a:pt x="63894" y="17679"/>
                          </a:lnTo>
                          <a:lnTo>
                            <a:pt x="64986" y="35268"/>
                          </a:lnTo>
                          <a:lnTo>
                            <a:pt x="70777" y="132182"/>
                          </a:lnTo>
                          <a:cubicBezTo>
                            <a:pt x="63398" y="128004"/>
                            <a:pt x="54623" y="124994"/>
                            <a:pt x="44653" y="124892"/>
                          </a:cubicBezTo>
                          <a:cubicBezTo>
                            <a:pt x="20117" y="124829"/>
                            <a:pt x="178" y="139370"/>
                            <a:pt x="63" y="157493"/>
                          </a:cubicBezTo>
                          <a:cubicBezTo>
                            <a:pt x="0" y="175718"/>
                            <a:pt x="19774" y="190526"/>
                            <a:pt x="44221" y="190742"/>
                          </a:cubicBezTo>
                          <a:cubicBezTo>
                            <a:pt x="68770" y="190881"/>
                            <a:pt x="88722" y="176225"/>
                            <a:pt x="88824" y="158128"/>
                          </a:cubicBezTo>
                          <a:cubicBezTo>
                            <a:pt x="88824" y="158052"/>
                            <a:pt x="88722" y="157950"/>
                            <a:pt x="88722" y="157747"/>
                          </a:cubicBezTo>
                          <a:lnTo>
                            <a:pt x="88760" y="157747"/>
                          </a:lnTo>
                          <a:lnTo>
                            <a:pt x="81686" y="39383"/>
                          </a:lnTo>
                          <a:lnTo>
                            <a:pt x="179514" y="63500"/>
                          </a:lnTo>
                          <a:lnTo>
                            <a:pt x="186652" y="176225"/>
                          </a:lnTo>
                          <a:cubicBezTo>
                            <a:pt x="179286" y="172047"/>
                            <a:pt x="170548" y="169139"/>
                            <a:pt x="160579" y="169037"/>
                          </a:cubicBezTo>
                          <a:cubicBezTo>
                            <a:pt x="136106" y="168885"/>
                            <a:pt x="116103" y="183515"/>
                            <a:pt x="116027" y="201625"/>
                          </a:cubicBezTo>
                          <a:cubicBezTo>
                            <a:pt x="115875" y="219824"/>
                            <a:pt x="135687" y="234683"/>
                            <a:pt x="160147" y="234835"/>
                          </a:cubicBezTo>
                          <a:cubicBezTo>
                            <a:pt x="184709" y="234949"/>
                            <a:pt x="204648" y="220370"/>
                            <a:pt x="204749" y="202171"/>
                          </a:cubicBezTo>
                          <a:cubicBezTo>
                            <a:pt x="204749" y="201993"/>
                            <a:pt x="204622" y="201828"/>
                            <a:pt x="204584" y="201625"/>
                          </a:cubicBezTo>
                          <a:close/>
                          <a:moveTo>
                            <a:pt x="204787" y="201625"/>
                          </a:moveTo>
                        </a:path>
                      </a:pathLst>
                    </a:custGeom>
                    <a:solidFill>
                      <a:srgbClr val="FFFFFF">
                        <a:alpha val="100000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53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858" w:lineRule="exact"/>
        <w:ind w:left="3165" w:right="465" w:firstLine="0"/>
      </w:pPr>
      <w:r/>
      <w:r>
        <w:rPr baseline="0" dirty="0">
          <w:rFonts w:ascii="Times New Roman" w:hAnsi="Times New Roman" w:cs="Times New Roman"/>
          <w:b/>
          <w:bCs/>
          <w:color w:val="FFFFFF"/>
          <w:w w:val="98"/>
          <w:sz w:val="64"/>
          <w:szCs w:val="64"/>
          <w:lang w:val="de-DE"/>
        </w:rPr>
        <w:t>Zeit für den Wandel ‒</w:t>
      </w:r>
      <w:r>
        <w:rPr>
          <w:rFonts w:ascii="Times New Roman" w:hAnsi="Times New Roman" w:cs="Times New Roman"/>
          <w:sz w:val="64"/>
          <w:szCs w:val="64"/>
        </w:rPr>
        <w:t> </w:t>
      </w:r>
      <w:r/>
      <w:r>
        <w:rPr baseline="0" dirty="0">
          <w:rFonts w:ascii="Times New Roman" w:hAnsi="Times New Roman" w:cs="Times New Roman"/>
          <w:b/>
          <w:bCs/>
          <w:color w:val="FFFFFF"/>
          <w:sz w:val="64"/>
          <w:szCs w:val="64"/>
          <w:lang w:val="de-DE"/>
        </w:rPr>
        <w:t>macht euch auf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862" w:lineRule="exact"/>
        <w:ind w:left="3165" w:right="0" w:firstLine="0"/>
      </w:pPr>
      <w:r/>
      <w:r>
        <w:rPr baseline="0" dirty="0">
          <w:rFonts w:ascii="Times New Roman" w:hAnsi="Times New Roman" w:cs="Times New Roman"/>
          <w:b/>
          <w:bCs/>
          <w:color w:val="FFFFFF"/>
          <w:sz w:val="64"/>
          <w:szCs w:val="64"/>
          <w:lang w:val="de-DE"/>
        </w:rPr>
        <w:t>den Weg!</w:t>
      </w:r>
      <w:r>
        <w:rPr>
          <w:rFonts w:ascii="Times New Roman" w:hAnsi="Times New Roman" w:cs="Times New Roman"/>
          <w:sz w:val="64"/>
          <w:szCs w:val="6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620" w:after="0" w:line="405" w:lineRule="exact"/>
        <w:ind w:left="3165" w:right="0" w:firstLine="0"/>
      </w:pPr>
      <w:r/>
      <w:r>
        <w:rPr baseline="0" dirty="0">
          <w:rFonts w:ascii="Times New Roman" w:hAnsi="Times New Roman" w:cs="Times New Roman"/>
          <w:b/>
          <w:bCs/>
          <w:color w:val="FFFFFF"/>
          <w:w w:val="99"/>
          <w:sz w:val="30"/>
          <w:szCs w:val="30"/>
          <w:lang w:val="de-DE"/>
        </w:rPr>
        <w:t>Mit einem Familiengottesdienst feiern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486" w:lineRule="exact"/>
        <w:ind w:left="3165" w:right="465" w:firstLine="0"/>
      </w:pP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viele Gemeinden den Beginn der Advents­</w:t>
      </w:r>
      <w:r>
        <w:rPr>
          <w:rFonts w:ascii="Times New Roman" w:hAnsi="Times New Roman" w:cs="Times New Roman"/>
          <w:sz w:val="30"/>
          <w:szCs w:val="30"/>
        </w:rPr>
        <w:t> </w:t>
      </w:r>
      <w:r>
        <w:br w:type="textWrapping" w:clear="all"/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zeit. „Wandel säen“ ist ein wunderbares  </w:t>
      </w:r>
      <w:r>
        <w:br w:type="textWrapping" w:clear="all"/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Motto ‒ auch für einen Gottesdienst. Die  </w:t>
      </w:r>
      <w:r/>
      <w:r>
        <w:rPr baseline="0" dirty="0">
          <w:rFonts w:ascii="Times New Roman" w:hAnsi="Times New Roman" w:cs="Times New Roman"/>
          <w:b/>
          <w:bCs/>
          <w:color w:val="FFFFFF"/>
          <w:w w:val="99"/>
          <w:sz w:val="30"/>
          <w:szCs w:val="30"/>
          <w:lang w:val="de-DE"/>
        </w:rPr>
        <w:t>Bausteine auf den folgenden Seiten dienen  </w:t>
      </w:r>
      <w:r/>
      <w:r>
        <w:rPr baseline="0" dirty="0">
          <w:rFonts w:ascii="Times New Roman" w:hAnsi="Times New Roman" w:cs="Times New Roman"/>
          <w:b/>
          <w:bCs/>
          <w:color w:val="FFFFFF"/>
          <w:w w:val="99"/>
          <w:sz w:val="30"/>
          <w:szCs w:val="30"/>
          <w:lang w:val="de-DE"/>
        </w:rPr>
        <w:t>dazu</w:t>
      </w:r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, die Eröffnung der 66. Aktion Brot 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343" w:right="500" w:bottom="275" w:left="500" w:header="708" w:footer="708" w:gutter="0"/>
          <w:docGrid w:linePitch="360"/>
        </w:sectPr>
        <w:spacing w:before="0" w:after="0" w:line="486" w:lineRule="exact"/>
        <w:ind w:left="3165" w:right="465" w:firstLine="0"/>
      </w:pP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für die Welt zu gestalten. Sie können auch  </w:t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einzeln eingesetzt werden. Alle Ideen sind  </w:t>
      </w:r>
      <w:r>
        <w:br w:type="textWrapping" w:clear="all"/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an der für den ersten Advent vorgeschlage­</w:t>
      </w:r>
      <w:r>
        <w:rPr>
          <w:rFonts w:ascii="Times New Roman" w:hAnsi="Times New Roman" w:cs="Times New Roman"/>
          <w:sz w:val="30"/>
          <w:szCs w:val="30"/>
        </w:rPr>
        <w:t> </w:t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nen Perikope „Einzug in Jerusalem“ aus  </w:t>
      </w:r>
      <w:r/>
      <w:r>
        <w:rPr baseline="0" dirty="0">
          <w:rFonts w:ascii="Times New Roman" w:hAnsi="Times New Roman" w:cs="Times New Roman"/>
          <w:b/>
          <w:bCs/>
          <w:color w:val="FFFFFF"/>
          <w:sz w:val="30"/>
          <w:szCs w:val="30"/>
          <w:lang w:val="de-DE"/>
        </w:rPr>
        <w:t>Matthäus 21,1‒11 orientiert. 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4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0" w:lineRule="exact"/>
        <w:ind w:left="282" w:right="0" w:firstLine="0"/>
      </w:pPr>
      <w:r/>
      <w:r>
        <w:rPr baseline="0" dirty="0">
          <w:rFonts w:ascii="Times New Roman" w:hAnsi="Times New Roman" w:cs="Times New Roman"/>
          <w:color w:val="FFFFFF"/>
          <w:sz w:val="20"/>
          <w:szCs w:val="20"/>
          <w:lang w:val="de-DE"/>
        </w:rPr>
        <w:t>Lied der Kirchengemeinden in Burundi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5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11" w:lineRule="exact"/>
        <w:ind w:left="330" w:right="7069" w:firstLine="0"/>
      </w:pPr>
      <w:r>
        <w:drawing>
          <wp:anchor simplePos="0" relativeHeight="251658241" behindDoc="1" locked="0" layoutInCell="1" allowOverlap="1">
            <wp:simplePos x="0" y="0"/>
            <wp:positionH relativeFrom="page">
              <wp:posOffset>0</wp:posOffset>
            </wp:positionH>
            <wp:positionV relativeFrom="line">
              <wp:posOffset>-1808956</wp:posOffset>
            </wp:positionV>
            <wp:extent cx="4341596" cy="10692003"/>
            <wp:effectExtent l="0" t="0" r="0" b="0"/>
            <wp:wrapNone/>
            <wp:docPr id="106" name="Freeform 106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4341596" cy="10692003"/>
                    </a:xfrm>
                    <a:custGeom>
                      <a:rect l="l" t="t" r="r" b="b"/>
                      <a:pathLst>
                        <a:path w="4341596" h="10692003">
                          <a:moveTo>
                            <a:pt x="0" y="10692003"/>
                          </a:moveTo>
                          <a:lnTo>
                            <a:pt x="4341596" y="10692003"/>
                          </a:lnTo>
                          <a:lnTo>
                            <a:pt x="4341596" y="0"/>
                          </a:lnTo>
                          <a:lnTo>
                            <a:pt x="0" y="0"/>
                          </a:lnTo>
                          <a:lnTo>
                            <a:pt x="0" y="10692003"/>
                          </a:lnTo>
                          <a:close/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1270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FFFFFF"/>
          <w:sz w:val="34"/>
          <w:szCs w:val="34"/>
          <w:lang w:val="de-DE"/>
        </w:rPr>
        <w:t>Wir sind glücklich,</w:t>
      </w:r>
      <w:r>
        <w:rPr>
          <w:rFonts w:ascii="Times New Roman" w:hAnsi="Times New Roman" w:cs="Times New Roman"/>
          <w:sz w:val="34"/>
          <w:szCs w:val="34"/>
        </w:rPr>
        <w:t> </w:t>
      </w:r>
      <w:r/>
      <w:r>
        <w:rPr baseline="0" dirty="0">
          <w:rFonts w:ascii="Times New Roman" w:hAnsi="Times New Roman" w:cs="Times New Roman"/>
          <w:b/>
          <w:bCs/>
          <w:color w:val="FFFFFF"/>
          <w:sz w:val="34"/>
          <w:szCs w:val="34"/>
          <w:lang w:val="de-DE"/>
        </w:rPr>
        <w:t>wir sind mutig  </w:t>
      </w:r>
      <w:r/>
    </w:p>
    <w:p>
      <w:pPr>
        <w:spacing w:after="246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5759" w:firstLine="0"/>
      </w:pPr>
      <w:r>
        <w:drawing>
          <wp:anchor simplePos="0" relativeHeight="251658283" behindDoc="0" locked="0" layoutInCell="1" allowOverlap="1">
            <wp:simplePos x="0" y="0"/>
            <wp:positionH relativeFrom="page">
              <wp:posOffset>4557599</wp:posOffset>
            </wp:positionH>
            <wp:positionV relativeFrom="line">
              <wp:posOffset>-1899496</wp:posOffset>
            </wp:positionV>
            <wp:extent cx="3016988" cy="9020363"/>
            <wp:effectExtent l="0" t="0" r="0" b="0"/>
            <wp:wrapNone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0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016988" cy="9020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Continuez, continuez á travailler sans se relacher,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jusqu’au bout, continuez toujours.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5759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Nous sommes tous des frères et des soeurs, 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encouragons nous.  </w:t>
      </w:r>
      <w:r/>
    </w:p>
    <w:p>
      <w:pPr>
        <w:spacing w:after="8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Apellez á dieu, apellez á dieu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pour nous donner la force de travailler</w:t>
      </w:r>
      <w:r>
        <w:rPr>
          <w:rFonts w:ascii="Times New Roman" w:hAnsi="Times New Roman" w:cs="Times New Roman"/>
          <w:sz w:val="18"/>
          <w:szCs w:val="18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pour avoir á manger assez.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C‘est grâce a dieu qu‘on est ici en train 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de travailler ensemble.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6328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On est heureux, on est courageux, c‘est bon,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c‘est interessant,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ayons la morale, ayons la morale.</w:t>
      </w:r>
      <w:r>
        <w:rPr>
          <w:rFonts w:ascii="Times New Roman" w:hAnsi="Times New Roman" w:cs="Times New Roman"/>
          <w:sz w:val="18"/>
          <w:szCs w:val="18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82" behindDoc="0" locked="0" layoutInCell="1" allowOverlap="1">
            <wp:simplePos x="0" y="0"/>
            <wp:positionH relativeFrom="page">
              <wp:posOffset>541031</wp:posOffset>
            </wp:positionH>
            <wp:positionV relativeFrom="paragraph">
              <wp:posOffset>104528</wp:posOffset>
            </wp:positionV>
            <wp:extent cx="3003169" cy="180"/>
            <wp:effectExtent l="0" t="0" r="0" b="0"/>
            <wp:wrapNone/>
            <wp:docPr id="108" name="Freeform 108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3003169" cy="180"/>
                    </a:xfrm>
                    <a:custGeom>
                      <a:rect l="l" t="t" r="r" b="b"/>
                      <a:pathLst>
                        <a:path w="3003169" h="180">
                          <a:moveTo>
                            <a:pt x="3003169" y="0"/>
                          </a:moveTo>
                          <a:lnTo>
                            <a:pt x="0" y="0"/>
                          </a:lnTo>
                        </a:path>
                      </a:pathLst>
                    </a:custGeom>
                    <a:noFill/>
                    <a:ln w="12700" cap="flat" cmpd="sng">
                      <a:solidFill>
                        <a:srgbClr val="FFFFFF">
                          <a:alpha val="89999"/>
                        </a:srgbClr>
                      </a:solidFill>
                      <a:miter lim="508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after="3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5849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Macht weiter, immer weiter, ohne euch 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auszuruhen,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5849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macht weiter bis zum Ende, macht immer weiter.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Wir sind alle Brüder und Schwestern,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lasst uns einander ermutigen.  </w:t>
      </w:r>
      <w:r/>
    </w:p>
    <w:p>
      <w:pPr>
        <w:spacing w:after="80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Bittet Gott, bittet Gott,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dass er uns die Kraft gibt zu arbeiten,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um genug zu essen zu haben.</w:t>
      </w:r>
      <w:r>
        <w:rPr>
          <w:rFonts w:ascii="Times New Roman" w:hAnsi="Times New Roman" w:cs="Times New Roman"/>
          <w:sz w:val="18"/>
          <w:szCs w:val="18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6252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Es ist Gott zu verdanken, dass wir hier sind  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und zusammen arbeiten.</w:t>
      </w:r>
      <w:r>
        <w:rPr>
          <w:rFonts w:ascii="Times New Roman" w:hAnsi="Times New Roman" w:cs="Times New Roman"/>
          <w:sz w:val="18"/>
          <w:szCs w:val="18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316" w:lineRule="exact"/>
        <w:ind w:left="330" w:right="6252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Wir sind glücklich, wir sind mutig, es ist gut,</w:t>
      </w:r>
      <w:r>
        <w:rPr>
          <w:rFonts w:ascii="Times New Roman" w:hAnsi="Times New Roman" w:cs="Times New Roman"/>
          <w:sz w:val="18"/>
          <w:szCs w:val="18"/>
        </w:rPr>
        <w:t> </w:t>
      </w: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es bewegt uns,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lasst uns zuversichtlich sein,  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3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FFFFFF"/>
          <w:sz w:val="18"/>
          <w:szCs w:val="18"/>
          <w:lang w:val="de-DE"/>
        </w:rPr>
        <w:t>lasst uns zuversichtlich sein.</w:t>
      </w:r>
      <w:r>
        <w:rPr>
          <w:rFonts w:ascii="Times New Roman" w:hAnsi="Times New Roman" w:cs="Times New Roman"/>
          <w:sz w:val="18"/>
          <w:szCs w:val="18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8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330" w:right="5536" w:firstLine="0"/>
      </w:pPr>
      <w:r/>
      <w:r>
        <w:rPr baseline="0" dirty="0">
          <w:rFonts w:ascii="Times New Roman" w:hAnsi="Times New Roman" w:cs="Times New Roman"/>
          <w:b/>
          <w:bCs/>
          <w:i/>
          <w:iCs/>
          <w:color w:val="FFFFFF"/>
          <w:sz w:val="16"/>
          <w:szCs w:val="16"/>
          <w:lang w:val="de-DE"/>
        </w:rPr>
        <w:t>Dieses christliche Lied ist in Burundi sehr beliebt. Vielleicht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b/>
          <w:bCs/>
          <w:i/>
          <w:iCs/>
          <w:color w:val="FFFFFF"/>
          <w:sz w:val="16"/>
          <w:szCs w:val="16"/>
          <w:lang w:val="de-DE"/>
        </w:rPr>
        <w:t>finden musikalische Menschen in Ihrer Gemeinde eine  </w:t>
      </w:r>
      <w:r/>
      <w:r>
        <w:rPr baseline="0" dirty="0">
          <w:rFonts w:ascii="Times New Roman" w:hAnsi="Times New Roman" w:cs="Times New Roman"/>
          <w:b/>
          <w:bCs/>
          <w:i/>
          <w:iCs/>
          <w:color w:val="FFFFFF"/>
          <w:sz w:val="16"/>
          <w:szCs w:val="16"/>
          <w:lang w:val="de-DE"/>
        </w:rPr>
        <w:t>Melodie dafür?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after="22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343" w:right="500" w:bottom="275" w:left="500" w:header="708" w:footer="708" w:gutter="0"/>
          <w:docGrid w:linePitch="360"/>
        </w:sectPr>
        <w:spacing w:before="0" w:after="0" w:line="217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26</w:t>
      </w:r>
      <w:r>
        <w:rPr>
          <w:rFonts w:ascii="Times New Roman" w:hAnsi="Times New Roman" w:cs="Times New Roman"/>
          <w:sz w:val="16"/>
          <w:szCs w:val="16"/>
        </w:rPr>
        <w:t> </w:t>
      </w:r>
      <w:r/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162" w:after="0" w:line="217" w:lineRule="exact"/>
        <w:ind w:left="4504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Gottesdienstbausteine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7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5602" w:right="0" w:firstLine="0"/>
      </w:pPr>
      <w:r/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Für die Planung</w:t>
      </w:r>
      <w:r>
        <w:rPr>
          <w:rFonts w:ascii="Times New Roman" w:hAnsi="Times New Roman" w:cs="Times New Roman"/>
          <w:sz w:val="24"/>
          <w:szCs w:val="2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77" w:after="0" w:line="511" w:lineRule="exact"/>
        <w:ind w:left="5602" w:right="1357" w:firstLine="0"/>
      </w:pPr>
      <w:r>
        <w:drawing>
          <wp:anchor simplePos="0" relativeHeight="251658295" behindDoc="0" locked="0" layoutInCell="1" allowOverlap="1">
            <wp:simplePos x="0" y="0"/>
            <wp:positionH relativeFrom="page">
              <wp:posOffset>3887999</wp:posOffset>
            </wp:positionH>
            <wp:positionV relativeFrom="line">
              <wp:posOffset>114095</wp:posOffset>
            </wp:positionV>
            <wp:extent cx="3131997" cy="180"/>
            <wp:effectExtent l="0" t="0" r="0" b="0"/>
            <wp:wrapNone/>
            <wp:docPr id="109" name="Freeform 109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3131997" cy="180"/>
                    </a:xfrm>
                    <a:custGeom>
                      <a:rect l="l" t="t" r="r" b="b"/>
                      <a:pathLst>
                        <a:path w="3131997" h="180">
                          <a:moveTo>
                            <a:pt x="0" y="0"/>
                          </a:moveTo>
                          <a:lnTo>
                            <a:pt x="3131997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Auf der Straße   </w:t>
      </w:r>
      <w:r>
        <w:br w:type="textWrapping" w:clear="all"/>
      </w: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des Wandels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301" w:after="0" w:line="318" w:lineRule="exact"/>
        <w:ind w:left="5602" w:right="1357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Bausteine für einen Gottesdienst   </w:t>
      </w:r>
      <w:r>
        <w:drawing>
          <wp:anchor simplePos="0" relativeHeight="251658303" behindDoc="0" locked="0" layoutInCell="1" allowOverlap="1">
            <wp:simplePos x="0" y="0"/>
            <wp:positionH relativeFrom="page">
              <wp:posOffset>-13464</wp:posOffset>
            </wp:positionH>
            <wp:positionV relativeFrom="line">
              <wp:posOffset>-1650119</wp:posOffset>
            </wp:positionV>
            <wp:extent cx="3700465" cy="9020363"/>
            <wp:effectExtent l="0" t="0" r="0" b="0"/>
            <wp:wrapNone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0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00465" cy="9020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mit Familien am ersten Advent 2024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1" w:after="0" w:line="242" w:lineRule="exact"/>
        <w:ind w:left="5602" w:right="30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Grundidee ist die einer selbst gestalteten Straße aus 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unterschiedlichen textilen Materialien, die entweder schon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vor dem Gottesdienst in verschiedenen Gemeindegruppen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gestaltet und dann zum Familiengottesdienst präsentiert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werden ‒ oder aber die Gestaltung der Materialien ist Teil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des Gottesdienstes, muss dann jedoch zeitlich an die Vor-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gaben des Gottesdienstes angepasst werden.  </w:t>
      </w:r>
      <w:r/>
    </w:p>
    <w:p>
      <w:pPr>
        <w:rPr>
          <w:rFonts w:ascii="Times New Roman" w:hAnsi="Times New Roman" w:cs="Times New Roman"/>
          <w:color w:val="010302"/>
        </w:rPr>
        <w:spacing w:before="241" w:after="0" w:line="241" w:lineRule="exact"/>
        <w:ind w:left="5602" w:right="30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Gruppen mit Kindern und Erwachsenen gestalten auf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Tüchern oder Decken ihre Ideen von „Wandel“ und legen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Tücher/Decken so im Kirchengebäude aus, dass eine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Straße oder auch ein Feld entsteht, über das dann der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Einzug stattfinden kann. Möglichst sollen alle Gottes-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dienstteilnehmenden achtsam an den gestalteten Wandel-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Stücken vorbeilaufen ‒ und der Einzug kann in einem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Rundgang aller Gottesdienst</w:t>
      </w:r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teilnehmenden durch den 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Gottesdienstraum bestehen.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Vorher von den KiTa- oder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Kinderkreis-Kindern ausgesäte und gezogene Pflanzen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können den Rand des Wandelfelds zieren und die „Palm-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zweige“ bilden. Zum Einzug kann das Lied „Tochter Zion“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mit neuen Strophen gesungen werden (siehe S. 28).  </w:t>
      </w:r>
      <w:r/>
    </w:p>
    <w:p>
      <w:pPr>
        <w:rPr>
          <w:rFonts w:ascii="Times New Roman" w:hAnsi="Times New Roman" w:cs="Times New Roman"/>
          <w:color w:val="010302"/>
        </w:rPr>
        <w:spacing w:before="231" w:after="0" w:line="254" w:lineRule="exact"/>
        <w:ind w:left="5602" w:right="30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So werden die Ideen als „Samen des Wandels“ auf dem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Feld ausgestreut.  </w:t>
      </w:r>
      <w:r/>
    </w:p>
    <w:p>
      <w:pPr>
        <w:rPr>
          <w:rFonts w:ascii="Times New Roman" w:hAnsi="Times New Roman" w:cs="Times New Roman"/>
          <w:color w:val="010302"/>
        </w:rPr>
        <w:spacing w:before="239" w:after="0" w:line="243" w:lineRule="exact"/>
        <w:ind w:left="5602" w:right="30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Für die Sammlung der Kollekte spielt dann das Projekt in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Burundi eine große Rolle. Das Projekt kann mit Flyern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oder einer Präsentation näher vorgestellt werden. Drei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Protagonistinnen erzählen in der Kollektenankündigung,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wie sich ihr Leben durch das Projekt verändert hat. 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5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5" w:lineRule="exact"/>
        <w:ind w:left="5517" w:right="2371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Am Gottesdienst in Gisozi nehmen auch viele 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Kinder teil. Die meisten Menschen in Burundi</w:t>
      </w:r>
      <w:r>
        <w:rPr>
          <w:rFonts w:ascii="Times New Roman" w:hAnsi="Times New Roman" w:cs="Times New Roman"/>
          <w:sz w:val="12"/>
          <w:szCs w:val="12"/>
        </w:rPr>
        <w:t>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sind christlichen Glaubens.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after="23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6" w:right="500" w:bottom="261" w:left="500" w:header="708" w:footer="708" w:gutter="0"/>
          <w:docGrid w:linePitch="360"/>
        </w:sectPr>
        <w:spacing w:before="0" w:after="0" w:line="217" w:lineRule="exact"/>
        <w:ind w:left="10353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27</w:t>
      </w:r>
      <w:r>
        <w:rPr>
          <w:rFonts w:ascii="Times New Roman" w:hAnsi="Times New Roman" w:cs="Times New Roman"/>
          <w:sz w:val="16"/>
          <w:szCs w:val="16"/>
        </w:rPr>
        <w:t> </w:t>
      </w:r>
      <w:r/>
      <w:r/>
      <w:r>
        <w:br w:type="page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75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25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24"/>
          <w:szCs w:val="24"/>
          <w:lang w:val="de-DE"/>
        </w:rPr>
        <w:t>Baustein</w:t>
      </w:r>
      <w:r>
        <w:rPr>
          <w:rFonts w:ascii="Times New Roman" w:hAnsi="Times New Roman" w:cs="Times New Roman"/>
          <w:sz w:val="24"/>
          <w:szCs w:val="24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1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04" w:lineRule="exact"/>
        <w:ind w:left="-80" w:right="40" w:firstLine="0"/>
        <w:jc w:val="right"/>
      </w:pPr>
      <w:r/>
      <w:r>
        <w:rPr baseline="0" dirty="0">
          <w:rFonts w:ascii="Times New Roman" w:hAnsi="Times New Roman" w:cs="Times New Roman"/>
          <w:b/>
          <w:bCs/>
          <w:color w:val="000000"/>
          <w:w w:val="98"/>
          <w:sz w:val="30"/>
          <w:szCs w:val="30"/>
          <w:lang w:val="de-DE"/>
        </w:rPr>
        <w:t>Aktionseröffnung</w:t>
      </w:r>
      <w:r>
        <w:rPr>
          <w:rFonts w:ascii="Times New Roman" w:hAnsi="Times New Roman" w:cs="Times New Roman"/>
          <w:sz w:val="30"/>
          <w:szCs w:val="30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rPr>
          <w:rFonts w:ascii="Times New Roman" w:hAnsi="Times New Roman" w:cs="Times New Roman"/>
          <w:color w:val="010302"/>
        </w:rPr>
        <w:spacing w:before="163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Wandel säen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1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cols w:num="3" w:space="0" w:equalWidth="0">
            <w:col w:w="1447" w:space="104"/>
            <w:col w:w="2851" w:space="504"/>
            <w:col w:w="4348" w:space="0"/>
          </w:cols>
          <w:docGrid w:linePitch="360"/>
        </w:sectPr>
        <w:spacing w:before="0" w:after="0" w:line="404" w:lineRule="exact"/>
        <w:ind w:left="2311" w:right="40" w:firstLine="0"/>
        <w:jc w:val="right"/>
      </w:pPr>
      <w:r>
        <w:drawing>
          <wp:anchor simplePos="0" relativeHeight="251658318" behindDoc="0" locked="0" layoutInCell="1" allowOverlap="1">
            <wp:simplePos x="0" y="0"/>
            <wp:positionH relativeFrom="page">
              <wp:posOffset>4557604</wp:posOffset>
            </wp:positionH>
            <wp:positionV relativeFrom="line">
              <wp:posOffset>-4528</wp:posOffset>
            </wp:positionV>
            <wp:extent cx="287997" cy="279704"/>
            <wp:effectExtent l="0" t="0" r="0" b="0"/>
            <wp:wrapNone/>
            <wp:docPr id="111" name="Freeform 111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87997" cy="279704"/>
                    </a:xfrm>
                    <a:custGeom>
                      <a:rect l="l" t="t" r="r" b="b"/>
                      <a:pathLst>
                        <a:path w="287997" h="279704">
                          <a:moveTo>
                            <a:pt x="287997" y="135712"/>
                          </a:moveTo>
                          <a:cubicBezTo>
                            <a:pt x="287997" y="84176"/>
                            <a:pt x="260705" y="39294"/>
                            <a:pt x="220002" y="13856"/>
                          </a:cubicBezTo>
                          <a:lnTo>
                            <a:pt x="231444" y="174675"/>
                          </a:lnTo>
                          <a:lnTo>
                            <a:pt x="231241" y="174675"/>
                          </a:lnTo>
                          <a:cubicBezTo>
                            <a:pt x="231292" y="174878"/>
                            <a:pt x="231406" y="175031"/>
                            <a:pt x="231406" y="175196"/>
                          </a:cubicBezTo>
                          <a:cubicBezTo>
                            <a:pt x="231305" y="192480"/>
                            <a:pt x="212369" y="206323"/>
                            <a:pt x="189052" y="206222"/>
                          </a:cubicBezTo>
                          <a:cubicBezTo>
                            <a:pt x="165824" y="206069"/>
                            <a:pt x="147015" y="191947"/>
                            <a:pt x="147154" y="174675"/>
                          </a:cubicBezTo>
                          <a:cubicBezTo>
                            <a:pt x="147231" y="157479"/>
                            <a:pt x="166217" y="143586"/>
                            <a:pt x="189458" y="143738"/>
                          </a:cubicBezTo>
                          <a:cubicBezTo>
                            <a:pt x="198932" y="143839"/>
                            <a:pt x="207225" y="146595"/>
                            <a:pt x="214223" y="150558"/>
                          </a:cubicBezTo>
                          <a:lnTo>
                            <a:pt x="207441" y="43498"/>
                          </a:lnTo>
                          <a:lnTo>
                            <a:pt x="114541" y="20600"/>
                          </a:lnTo>
                          <a:lnTo>
                            <a:pt x="121272" y="133007"/>
                          </a:lnTo>
                          <a:lnTo>
                            <a:pt x="121234" y="133007"/>
                          </a:lnTo>
                          <a:cubicBezTo>
                            <a:pt x="121234" y="133211"/>
                            <a:pt x="121323" y="133312"/>
                            <a:pt x="121323" y="133376"/>
                          </a:cubicBezTo>
                          <a:cubicBezTo>
                            <a:pt x="121234" y="150558"/>
                            <a:pt x="102273" y="164477"/>
                            <a:pt x="78981" y="164337"/>
                          </a:cubicBezTo>
                          <a:cubicBezTo>
                            <a:pt x="55753" y="164147"/>
                            <a:pt x="36982" y="150075"/>
                            <a:pt x="37045" y="132779"/>
                          </a:cubicBezTo>
                          <a:cubicBezTo>
                            <a:pt x="37160" y="115558"/>
                            <a:pt x="56083" y="101765"/>
                            <a:pt x="79387" y="101816"/>
                          </a:cubicBezTo>
                          <a:cubicBezTo>
                            <a:pt x="88849" y="101918"/>
                            <a:pt x="97193" y="104775"/>
                            <a:pt x="104190" y="108738"/>
                          </a:cubicBezTo>
                          <a:lnTo>
                            <a:pt x="97701" y="0"/>
                          </a:lnTo>
                          <a:cubicBezTo>
                            <a:pt x="41021" y="19381"/>
                            <a:pt x="0" y="72492"/>
                            <a:pt x="0" y="135712"/>
                          </a:cubicBezTo>
                          <a:cubicBezTo>
                            <a:pt x="0" y="215239"/>
                            <a:pt x="64477" y="279704"/>
                            <a:pt x="144005" y="279704"/>
                          </a:cubicBezTo>
                          <a:cubicBezTo>
                            <a:pt x="223532" y="279704"/>
                            <a:pt x="287997" y="215239"/>
                            <a:pt x="287997" y="135712"/>
                          </a:cubicBezTo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Baustei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n  </w:t>
      </w:r>
      <w:r>
        <w:rPr baseline="0" dirty="0">
          <w:rFonts w:ascii="Times New Roman" w:hAnsi="Times New Roman" w:cs="Times New Roman"/>
          <w:b/>
          <w:bCs/>
          <w:color w:val="000000"/>
          <w:sz w:val="30"/>
          <w:szCs w:val="30"/>
          <w:lang w:val="de-DE"/>
        </w:rPr>
        <w:t>Lied</w:t>
      </w:r>
      <w:r>
        <w:rPr>
          <w:rFonts w:ascii="Times New Roman" w:hAnsi="Times New Roman" w:cs="Times New Roman"/>
          <w:sz w:val="30"/>
          <w:szCs w:val="30"/>
        </w:rPr>
        <w:t> </w:t>
      </w:r>
      <w:r>
        <w:drawing>
          <wp:anchor simplePos="0" relativeHeight="251658243" behindDoc="0" locked="0" layoutInCell="1" allowOverlap="1">
            <wp:simplePos x="0" y="0"/>
            <wp:positionH relativeFrom="page">
              <wp:posOffset>540000</wp:posOffset>
            </wp:positionH>
            <wp:positionV relativeFrom="paragraph">
              <wp:posOffset>348283</wp:posOffset>
            </wp:positionV>
            <wp:extent cx="3801605" cy="180"/>
            <wp:effectExtent l="0" t="0" r="0" b="0"/>
            <wp:wrapNone/>
            <wp:docPr id="112" name="Freeform 112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3801605" cy="180"/>
                    </a:xfrm>
                    <a:custGeom>
                      <a:rect l="l" t="t" r="r" b="b"/>
                      <a:pathLst>
                        <a:path w="3801605" h="180">
                          <a:moveTo>
                            <a:pt x="0" y="0"/>
                          </a:moveTo>
                          <a:lnTo>
                            <a:pt x="3801605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272" behindDoc="0" locked="0" layoutInCell="1" allowOverlap="1">
            <wp:simplePos x="0" y="0"/>
            <wp:positionH relativeFrom="page">
              <wp:posOffset>4557599</wp:posOffset>
            </wp:positionH>
            <wp:positionV relativeFrom="paragraph">
              <wp:posOffset>348283</wp:posOffset>
            </wp:positionV>
            <wp:extent cx="2462402" cy="180"/>
            <wp:effectExtent l="0" t="0" r="0" b="0"/>
            <wp:wrapNone/>
            <wp:docPr id="113" name="Freeform 113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462402" cy="180"/>
                    </a:xfrm>
                    <a:custGeom>
                      <a:rect l="l" t="t" r="r" b="b"/>
                      <a:pathLst>
                        <a:path w="2462402" h="180">
                          <a:moveTo>
                            <a:pt x="0" y="0"/>
                          </a:moveTo>
                          <a:lnTo>
                            <a:pt x="2462402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after="15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510" w:lineRule="exact"/>
        <w:ind w:left="330" w:right="1424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w w:val="98"/>
          <w:sz w:val="34"/>
          <w:szCs w:val="34"/>
          <w:lang w:val="de-DE"/>
        </w:rPr>
        <w:t>Eröffnung der 66. Aktion</w:t>
      </w:r>
      <w:r>
        <w:rPr>
          <w:rFonts w:ascii="Times New Roman" w:hAnsi="Times New Roman" w:cs="Times New Roman"/>
          <w:sz w:val="34"/>
          <w:szCs w:val="34"/>
        </w:rPr>
        <w:t> </w:t>
      </w:r>
      <w:r/>
      <w:r>
        <w:rPr baseline="0" dirty="0">
          <w:rFonts w:ascii="Times New Roman" w:hAnsi="Times New Roman" w:cs="Times New Roman"/>
          <w:b/>
          <w:bCs/>
          <w:color w:val="E96933"/>
          <w:w w:val="98"/>
          <w:sz w:val="34"/>
          <w:szCs w:val="34"/>
          <w:lang w:val="de-DE"/>
        </w:rPr>
        <w:t>Brot für die Welt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14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330" w:right="771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Die Text-Stücke können von verschiedenen Personen gesprochen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und gestaltet werden.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63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Advent heißt Ankunft.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Im Advent warten wir auf Weihnachten.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Während wir warten, verändert sich etwas.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zünden die erste Kerze auf unserem Adventskranz an.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63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In der Adventszeit bereiten wir uns vor.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sind dabei, wenn Jesus sich auf den Weg macht.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sind auf diesem Weg nicht allein.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330" w:right="721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hören von Menschen in anderen Teilen unserer Welt.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Gemeinsam machen wir uns auf den Weg.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denken zusammen darüber nach, was wir ändern können.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4" w:after="0" w:line="254" w:lineRule="exact"/>
        <w:ind w:left="330" w:right="-4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denken an Menschen in Burundi auf dem afrikanischen Kontinent.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lernen von ihnen, den Samen des Wandels zu säen.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Mutig und stark gehen die Frauen und ihre Familien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auf dem Weg in eine Zukunft, in der alle genug zum Leben haben.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9" w:after="0" w:line="247" w:lineRule="exact"/>
        <w:ind w:left="330" w:right="1779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Wie Samen streuen wir aus, was sich ändern soll.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Wir warten darauf, dass es wächst und groß wird.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Brot kann wachsen, Brot für die Welt.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Darum lasst uns Wandel säen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und die 66. Aktion Brot für die Welt eröffnen. 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317" behindDoc="0" locked="0" layoutInCell="1" allowOverlap="1">
            <wp:simplePos x="0" y="0"/>
            <wp:positionH relativeFrom="page">
              <wp:posOffset>1864038</wp:posOffset>
            </wp:positionH>
            <wp:positionV relativeFrom="paragraph">
              <wp:posOffset>-615975</wp:posOffset>
            </wp:positionV>
            <wp:extent cx="5155960" cy="3379707"/>
            <wp:effectExtent l="0" t="0" r="0" b="0"/>
            <wp:wrapNone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0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155960" cy="3379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3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85" w:lineRule="exact"/>
        <w:ind w:left="270" w:right="4055" w:firstLine="79"/>
        <w:jc w:val="right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Ein Ministrant während des</w:t>
      </w:r>
      <w:r>
        <w:rPr>
          <w:rFonts w:ascii="Times New Roman" w:hAnsi="Times New Roman" w:cs="Times New Roman"/>
          <w:sz w:val="12"/>
          <w:szCs w:val="12"/>
        </w:rPr>
        <w:t>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Gottesdienstes in der katholi-</w:t>
      </w:r>
      <w:r>
        <w:rPr>
          <w:rFonts w:ascii="Times New Roman" w:hAnsi="Times New Roman" w:cs="Times New Roman"/>
          <w:sz w:val="12"/>
          <w:szCs w:val="12"/>
        </w:rPr>
        <w:t>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schen Kirche von Gisozi.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after="23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28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0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57" w:lineRule="exact"/>
        <w:ind w:left="-80" w:right="1374" w:firstLine="0"/>
        <w:jc w:val="right"/>
      </w:pP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Tochter Zion,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457" w:lineRule="exact"/>
        <w:ind w:left="-80" w:right="2012" w:firstLine="0"/>
        <w:jc w:val="right"/>
      </w:pP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freue dich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4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304" w:lineRule="exact"/>
        <w:ind w:left="0" w:right="25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„Tochter Zion, freue dich“ ist eines</w:t>
      </w:r>
      <w:r>
        <w:rPr>
          <w:rFonts w:ascii="Times New Roman" w:hAnsi="Times New Roman" w:cs="Times New Roman"/>
          <w:sz w:val="20"/>
          <w:szCs w:val="20"/>
        </w:rPr>
        <w:t> </w:t>
      </w:r>
      <w:r/>
      <w:r>
        <w:rPr baseline="0" dirty="0">
          <w:rFonts w:ascii="Times New Roman" w:hAnsi="Times New Roman" w:cs="Times New Roman"/>
          <w:b/>
          <w:bCs/>
          <w:color w:val="000000"/>
          <w:w w:val="98"/>
          <w:sz w:val="20"/>
          <w:szCs w:val="20"/>
          <w:lang w:val="de-DE"/>
        </w:rPr>
        <w:t>unserer bekanntesten Adventslie-  </w:t>
      </w:r>
      <w:r/>
      <w:r>
        <w:rPr baseline="0" dirty="0">
          <w:rFonts w:ascii="Times New Roman" w:hAnsi="Times New Roman" w:cs="Times New Roman"/>
          <w:b/>
          <w:bCs/>
          <w:color w:val="000000"/>
          <w:w w:val="98"/>
          <w:sz w:val="20"/>
          <w:szCs w:val="20"/>
          <w:lang w:val="de-DE"/>
        </w:rPr>
        <w:t>der. </w:t>
      </w:r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Hier haben wir neue Strophen  </w:t>
      </w:r>
      <w:r/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für Ihre Gemeinde zum Singen im  </w:t>
      </w:r>
      <w:r/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Familiengottesdienst.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35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Jesus will kommen, freut euch allesamt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-40" w:firstLine="0"/>
      </w:pP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und am Kranz die erste schöne Kerze flammt.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Auf dem Eselfohlen reitet er hinein ‒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nah ist er uns allen, Macht wird anders sein!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63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Zeit für den Wandel, 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macht euch auf den Weg!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0" w:right="331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Lichter leuchten, dass das Herz sich reg’.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Wir sind viele, macht die Augen auf!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Geh'n wir ihm entgegen,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trauen wir darauf!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63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Schwestern und Brüder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sind wir auf der Welt,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0" w:right="1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satt werden wir alle, reichlich trägt das Feld.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Lasst uns Wandel säen, andres ernten nun,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wir werden sehen:  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cols w:num="2" w:space="0" w:equalWidth="0">
            <w:col w:w="6293" w:space="383"/>
            <w:col w:w="3817" w:space="0"/>
          </w:cols>
          <w:docGrid w:linePitch="360"/>
        </w:sect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Kraft kommt aus dem Tun!</w:t>
      </w:r>
      <w:r>
        <w:rPr>
          <w:rFonts w:ascii="Times New Roman" w:hAnsi="Times New Roman" w:cs="Times New Roman"/>
          <w:sz w:val="16"/>
          <w:szCs w:val="16"/>
        </w:rPr>
        <w:t> </w:t>
      </w:r>
      <w:r/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162" w:after="0" w:line="217" w:lineRule="exact"/>
        <w:ind w:left="4503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Gottesdienstbausteine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1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53"/>
        </w:tabs>
        <w:spacing w:before="0" w:after="0" w:line="484" w:lineRule="exact"/>
        <w:ind w:left="330" w:right="0" w:firstLine="0"/>
      </w:pPr>
      <w:r>
        <w:drawing>
          <wp:anchor simplePos="0" relativeHeight="251658340" behindDoc="0" locked="0" layoutInCell="1" allowOverlap="1">
            <wp:simplePos x="0" y="0"/>
            <wp:positionH relativeFrom="page">
              <wp:posOffset>540003</wp:posOffset>
            </wp:positionH>
            <wp:positionV relativeFrom="line">
              <wp:posOffset>34342</wp:posOffset>
            </wp:positionV>
            <wp:extent cx="287997" cy="285876"/>
            <wp:effectExtent l="0" t="0" r="0" b="0"/>
            <wp:wrapNone/>
            <wp:docPr id="115" name="Freeform 115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87997" cy="285876"/>
                    </a:xfrm>
                    <a:custGeom>
                      <a:rect l="l" t="t" r="r" b="b"/>
                      <a:pathLst>
                        <a:path w="287997" h="285876">
                          <a:moveTo>
                            <a:pt x="287997" y="143992"/>
                          </a:moveTo>
                          <a:cubicBezTo>
                            <a:pt x="287997" y="64465"/>
                            <a:pt x="223532" y="0"/>
                            <a:pt x="144005" y="0"/>
                          </a:cubicBezTo>
                          <a:cubicBezTo>
                            <a:pt x="64477" y="0"/>
                            <a:pt x="0" y="64465"/>
                            <a:pt x="0" y="143992"/>
                          </a:cubicBezTo>
                          <a:cubicBezTo>
                            <a:pt x="0" y="216242"/>
                            <a:pt x="53390" y="275500"/>
                            <a:pt x="122770" y="285838"/>
                          </a:cubicBezTo>
                          <a:lnTo>
                            <a:pt x="122770" y="161924"/>
                          </a:lnTo>
                          <a:lnTo>
                            <a:pt x="69380" y="161924"/>
                          </a:lnTo>
                          <a:lnTo>
                            <a:pt x="69380" y="118275"/>
                          </a:lnTo>
                          <a:lnTo>
                            <a:pt x="122770" y="118275"/>
                          </a:lnTo>
                          <a:lnTo>
                            <a:pt x="122770" y="65303"/>
                          </a:lnTo>
                          <a:lnTo>
                            <a:pt x="164820" y="65303"/>
                          </a:lnTo>
                          <a:lnTo>
                            <a:pt x="164820" y="118275"/>
                          </a:lnTo>
                          <a:lnTo>
                            <a:pt x="218186" y="118275"/>
                          </a:lnTo>
                          <a:lnTo>
                            <a:pt x="218186" y="161924"/>
                          </a:lnTo>
                          <a:lnTo>
                            <a:pt x="164820" y="161924"/>
                          </a:lnTo>
                          <a:lnTo>
                            <a:pt x="164820" y="285876"/>
                          </a:lnTo>
                          <a:cubicBezTo>
                            <a:pt x="234391" y="275729"/>
                            <a:pt x="287997" y="216381"/>
                            <a:pt x="287997" y="143992"/>
                          </a:cubicBezTo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000000"/>
          <w:sz w:val="36"/>
          <w:szCs w:val="36"/>
          <w:lang w:val="de-DE"/>
        </w:rPr>
        <w:t> 	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Baustei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n  </w:t>
      </w:r>
      <w:r>
        <w:rPr baseline="0" dirty="0">
          <w:rFonts w:ascii="Times New Roman" w:hAnsi="Times New Roman" w:cs="Times New Roman"/>
          <w:b/>
          <w:bCs/>
          <w:color w:val="000000"/>
          <w:sz w:val="30"/>
          <w:szCs w:val="30"/>
          <w:lang w:val="de-DE"/>
        </w:rPr>
        <w:t>Predigt   </w:t>
      </w:r>
      <w:r/>
    </w:p>
    <w:p>
      <w:pPr>
        <w:rPr>
          <w:rFonts w:ascii="Times New Roman" w:hAnsi="Times New Roman" w:cs="Times New Roman"/>
          <w:color w:val="010302"/>
        </w:rPr>
        <w:spacing w:before="480" w:after="0" w:line="457" w:lineRule="exact"/>
        <w:ind w:left="330" w:right="0" w:firstLine="0"/>
      </w:pPr>
      <w:r>
        <w:drawing>
          <wp:anchor simplePos="0" relativeHeight="251658243" behindDoc="0" locked="0" layoutInCell="1" allowOverlap="1">
            <wp:simplePos x="0" y="0"/>
            <wp:positionH relativeFrom="page">
              <wp:posOffset>540000</wp:posOffset>
            </wp:positionH>
            <wp:positionV relativeFrom="line">
              <wp:posOffset>81710</wp:posOffset>
            </wp:positionV>
            <wp:extent cx="6479997" cy="180"/>
            <wp:effectExtent l="0" t="0" r="0" b="0"/>
            <wp:wrapNone/>
            <wp:docPr id="116" name="Freeform 116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6479997" cy="180"/>
                    </a:xfrm>
                    <a:custGeom>
                      <a:rect l="l" t="t" r="r" b="b"/>
                      <a:pathLst>
                        <a:path w="6479997" h="180">
                          <a:moveTo>
                            <a:pt x="0" y="0"/>
                          </a:moveTo>
                          <a:lnTo>
                            <a:pt x="6479997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Ein Einzug, der alles verbindet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6" w:right="500" w:bottom="261" w:left="500" w:header="708" w:footer="708" w:gutter="0"/>
          <w:docGrid w:linePitch="360"/>
        </w:sectPr>
        <w:spacing w:before="340" w:after="0" w:line="269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20"/>
          <w:szCs w:val="20"/>
          <w:lang w:val="de-DE"/>
        </w:rPr>
        <w:t>Predigtgedanken zu Matthäus 21,1‒11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spacing w:after="256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1" w:lineRule="exact"/>
        <w:ind w:left="330" w:right="-34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Lesungen der Bibeltexte scheinen aus dem Takt ge-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kommen zu sein. Wir warten auf das Kind in der Krippe ‒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wir hören vom Einzug des erwachsenen Gottessohnes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in die Stadt Jerusalem. Wir stellen uns ein auf seine Ge-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burt ‒ und lesen heute von seinem Weg am Ende seines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Lebens. Wir singen von der Ankunft eines Königs, Retters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Friedefürsten ‒ und ein mittel- und machtloser Mann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wird uns vor Augen gestellt. Nicht erhaben, nicht mit pol-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ternden Hufen, nicht vornehm tritt er auf. Sondern auf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dem zartesten aller Reittiere, auf einem Eselfohlen sitzt er.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3" w:after="0" w:line="242" w:lineRule="exact"/>
        <w:ind w:left="330" w:right="-4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Doch Anfang und Ende gehören zusammen. Denn so ver-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letzlich wie der Heiland zur Welt kommt, so verlässt er die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Welt auch wieder. Nach dem Einzug in Jerusalem folgen 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allzu bald Kreuzigung und Tod. „Der Tod war seines Sieges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gewiss“ ‒ so heißt es in einem Gedicht über die Geburt in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Bethlehem von Manfred Hausmann. „Der Tod war seines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Sieges gewiss, aber das blieb nicht so“ ‒ mit diesen Worten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endet das Gedicht.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2" w:after="0" w:line="244" w:lineRule="exact"/>
        <w:ind w:left="330" w:right="21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Nein, das blieb nicht so, denn auf den Tod des Gottes-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sohnes folgte nicht die Hoffnungslosigkeit, sondern die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Hoffnung: die Hoffnung, dass sich alles, aber auch alles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zum Guten wenden kann. Dass sich Himmel und Erde  </w:t>
      </w:r>
      <w:r>
        <w:drawing>
          <wp:anchor simplePos="0" relativeHeight="251658339" behindDoc="0" locked="0" layoutInCell="1" allowOverlap="1">
            <wp:simplePos x="0" y="0"/>
            <wp:positionH relativeFrom="page">
              <wp:posOffset>525058</wp:posOffset>
            </wp:positionH>
            <wp:positionV relativeFrom="paragraph">
              <wp:posOffset>1015973</wp:posOffset>
            </wp:positionV>
            <wp:extent cx="3159698" cy="3385208"/>
            <wp:effectExtent l="0" t="0" r="0" b="0"/>
            <wp:wrapNone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0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59698" cy="3385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5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4" w:lineRule="exact"/>
        <w:ind w:left="0" w:right="44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berühren werden und der Tod nicht mehr sein wird. Im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Sinne dieser Hoffnung feiern wir Advent und bereiten uns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immer und immer wieder vor auf den, der da war und der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 ist und der da kommen wird.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9" w:after="0" w:line="247" w:lineRule="exact"/>
        <w:ind w:left="0" w:right="93" w:firstLine="0"/>
        <w:jc w:val="both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„Wenn der Messias kommt, so wird er nichts anders tun,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als die Welt ein winziges Stück zurechtrücken“, so hat es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ein berühmter Rabbiner aus New York einmal formuliert.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0" w:right="116" w:firstLine="0"/>
        <w:jc w:val="both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Für mich ist das ein Schlüsselsatz für Glauben und Han-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deln geworden, auch für die Arbeit von Brot für die Welt.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ein Satz, an den ich ganz besonders denken muss,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93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wenn wir über den Takt des Lebens und des Glaubens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nachdenken.  </w:t>
      </w:r>
      <w:r/>
    </w:p>
    <w:p>
      <w:pPr>
        <w:rPr>
          <w:rFonts w:ascii="Times New Roman" w:hAnsi="Times New Roman" w:cs="Times New Roman"/>
          <w:color w:val="010302"/>
        </w:rPr>
        <w:spacing w:before="239" w:after="0" w:line="247" w:lineRule="exact"/>
        <w:ind w:left="0" w:right="88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Welt muss gar nicht auf den Kopf gestellt werden,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damit uns Gerechtigkeit und Frieden blühen ‒ es ist doch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alles da. Wir produzieren die zweieinhalbfache Menge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4" w:lineRule="exact"/>
        <w:ind w:left="0" w:right="88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an Lebensmitteln, die wir bräuchten, um alle satt zu be-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kommen. Niemand müsste hungern, niemand darben,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niemand verzweifeln. Wir müssen nur ein wenig zurecht-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gerückt werden.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9" w:after="0" w:line="247" w:lineRule="exact"/>
        <w:ind w:left="0" w:right="61" w:firstLine="0"/>
        <w:jc w:val="both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lasst uns das immer wieder erinnern, uns das erzäh-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len. Ich bin froh, dass wir immer wieder auf die Stimmen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unserer Projektpartnerinnen und -partner hören können.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61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Ich lerne von ihrer Unermüdlichkeit, von ihrer Kreativität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angesichts von Bedrohungen und Gefahren. Das strahlt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0" w:right="61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so viel Hoffnung aus ‒ und da wird etwas wieder zurecht-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gerückt, da lässt sich sehen, lässt sich ahnen, wie es sein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kann, wie wir sein können.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4" w:after="0" w:line="241" w:lineRule="exact"/>
        <w:ind w:left="0" w:right="-24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Das Bild von Gott als der „Taktgeberin“ gefällt mir. Von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unseren Partner:innen weltweit lerne ich, wie taktvoll,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ausgewogen und engagiert sie sind. Lernen und beschen-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ken wir uns doch gegenseitig. So hat es Christus vorgelebt. 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Er lud ein und ließ sich einladen. Er aß und trank, ja feierte,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vergaß dabei die Nächsten nicht. Er konnte fasten,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weil </w:t>
      </w:r>
      <w:r>
        <w:rPr baseline="0" dirty="0">
          <w:rFonts w:ascii="Times New Roman" w:hAnsi="Times New Roman" w:cs="Times New Roman"/>
          <w:color w:val="000000"/>
          <w:w w:val="97"/>
          <w:sz w:val="16"/>
          <w:szCs w:val="16"/>
          <w:lang w:val="de-DE"/>
        </w:rPr>
        <w:t>uns Überfluss auf Dauer „taktlos“ werden lässt.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konnte klar und deutlich werden. Hosianna ‒ welch ein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König! Deshalb: Ich begrüße ihn, hier und jetzt!  </w:t>
      </w:r>
      <w:r/>
    </w:p>
    <w:p>
      <w:pPr>
        <w:spacing w:after="28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4" w:lineRule="exact"/>
        <w:ind w:left="0" w:right="2472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Pfarrerin Dr. Dagmar Pruin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Präsidentin Brot für die Welt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4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6" w:right="500" w:bottom="261" w:left="500" w:header="708" w:footer="708" w:gutter="0"/>
          <w:cols w:num="2" w:space="0" w:equalWidth="0">
            <w:col w:w="5292" w:space="330"/>
            <w:col w:w="4972" w:space="0"/>
          </w:cols>
          <w:docGrid w:linePitch="360"/>
        </w:sectPr>
        <w:spacing w:before="0" w:after="0" w:line="217" w:lineRule="exact"/>
        <w:ind w:left="4721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29</w:t>
      </w:r>
      <w:r>
        <w:rPr>
          <w:rFonts w:ascii="Times New Roman" w:hAnsi="Times New Roman" w:cs="Times New Roman"/>
          <w:sz w:val="16"/>
          <w:szCs w:val="16"/>
        </w:rPr>
        <w:t> </w:t>
      </w:r>
      <w:r/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163" w:after="0" w:line="216" w:lineRule="exact"/>
        <w:ind w:left="4889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Wandel säen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1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tabs>
          <w:tab w:val="left" w:pos="953"/>
        </w:tabs>
        <w:spacing w:before="0" w:after="0" w:line="484" w:lineRule="exact"/>
        <w:ind w:left="330" w:right="0" w:firstLine="0"/>
      </w:pPr>
      <w:r>
        <w:drawing>
          <wp:anchor simplePos="0" relativeHeight="251658325" behindDoc="0" locked="0" layoutInCell="1" allowOverlap="1">
            <wp:simplePos x="0" y="0"/>
            <wp:positionH relativeFrom="page">
              <wp:posOffset>540003</wp:posOffset>
            </wp:positionH>
            <wp:positionV relativeFrom="line">
              <wp:posOffset>34342</wp:posOffset>
            </wp:positionV>
            <wp:extent cx="287997" cy="285876"/>
            <wp:effectExtent l="0" t="0" r="0" b="0"/>
            <wp:wrapNone/>
            <wp:docPr id="118" name="Freeform 118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87997" cy="285876"/>
                    </a:xfrm>
                    <a:custGeom>
                      <a:rect l="l" t="t" r="r" b="b"/>
                      <a:pathLst>
                        <a:path w="287997" h="285876">
                          <a:moveTo>
                            <a:pt x="287997" y="143992"/>
                          </a:moveTo>
                          <a:cubicBezTo>
                            <a:pt x="287997" y="64465"/>
                            <a:pt x="223532" y="0"/>
                            <a:pt x="144005" y="0"/>
                          </a:cubicBezTo>
                          <a:cubicBezTo>
                            <a:pt x="64477" y="0"/>
                            <a:pt x="0" y="64465"/>
                            <a:pt x="0" y="143992"/>
                          </a:cubicBezTo>
                          <a:cubicBezTo>
                            <a:pt x="0" y="216242"/>
                            <a:pt x="53390" y="275500"/>
                            <a:pt x="122770" y="285838"/>
                          </a:cubicBezTo>
                          <a:lnTo>
                            <a:pt x="122770" y="161924"/>
                          </a:lnTo>
                          <a:lnTo>
                            <a:pt x="69380" y="161924"/>
                          </a:lnTo>
                          <a:lnTo>
                            <a:pt x="69380" y="118275"/>
                          </a:lnTo>
                          <a:lnTo>
                            <a:pt x="122770" y="118275"/>
                          </a:lnTo>
                          <a:lnTo>
                            <a:pt x="122770" y="65303"/>
                          </a:lnTo>
                          <a:lnTo>
                            <a:pt x="164820" y="65303"/>
                          </a:lnTo>
                          <a:lnTo>
                            <a:pt x="164820" y="118275"/>
                          </a:lnTo>
                          <a:lnTo>
                            <a:pt x="218186" y="118275"/>
                          </a:lnTo>
                          <a:lnTo>
                            <a:pt x="218186" y="161924"/>
                          </a:lnTo>
                          <a:lnTo>
                            <a:pt x="164820" y="161924"/>
                          </a:lnTo>
                          <a:lnTo>
                            <a:pt x="164820" y="285876"/>
                          </a:lnTo>
                          <a:cubicBezTo>
                            <a:pt x="234391" y="275729"/>
                            <a:pt x="287997" y="216381"/>
                            <a:pt x="287997" y="143992"/>
                          </a:cubicBezTo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000000"/>
          <w:sz w:val="36"/>
          <w:szCs w:val="36"/>
          <w:lang w:val="de-DE"/>
        </w:rPr>
        <w:t> 	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Baustei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n  </w:t>
      </w:r>
      <w:r>
        <w:rPr baseline="0" dirty="0">
          <w:rFonts w:ascii="Times New Roman" w:hAnsi="Times New Roman" w:cs="Times New Roman"/>
          <w:b/>
          <w:bCs/>
          <w:color w:val="000000"/>
          <w:sz w:val="30"/>
          <w:szCs w:val="30"/>
          <w:lang w:val="de-DE"/>
        </w:rPr>
        <w:t>Kollekte</w:t>
      </w:r>
      <w:r>
        <w:rPr>
          <w:rFonts w:ascii="Times New Roman" w:hAnsi="Times New Roman" w:cs="Times New Roman"/>
          <w:sz w:val="30"/>
          <w:szCs w:val="3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docGrid w:linePitch="360"/>
        </w:sectPr>
        <w:spacing w:before="480" w:after="0" w:line="457" w:lineRule="exact"/>
        <w:ind w:left="330" w:right="0" w:firstLine="0"/>
      </w:pPr>
      <w:r>
        <w:drawing>
          <wp:anchor simplePos="0" relativeHeight="251658314" behindDoc="0" locked="0" layoutInCell="1" allowOverlap="1">
            <wp:simplePos x="0" y="0"/>
            <wp:positionH relativeFrom="page">
              <wp:posOffset>540000</wp:posOffset>
            </wp:positionH>
            <wp:positionV relativeFrom="line">
              <wp:posOffset>81710</wp:posOffset>
            </wp:positionV>
            <wp:extent cx="6479997" cy="180"/>
            <wp:effectExtent l="0" t="0" r="0" b="0"/>
            <wp:wrapNone/>
            <wp:docPr id="119" name="Freeform 119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6479997" cy="180"/>
                    </a:xfrm>
                    <a:custGeom>
                      <a:rect l="l" t="t" r="r" b="b"/>
                      <a:pathLst>
                        <a:path w="6479997" h="180">
                          <a:moveTo>
                            <a:pt x="0" y="0"/>
                          </a:moveTo>
                          <a:lnTo>
                            <a:pt x="6479997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Worte von starken Frauen aus Burundi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7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69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20"/>
          <w:szCs w:val="20"/>
          <w:lang w:val="de-DE"/>
        </w:rPr>
        <w:t>Sprecher:in 1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40" w:after="0" w:line="242" w:lineRule="exact"/>
        <w:ind w:left="330" w:right="-3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„Bei dem Workshop, zu dem die Nachbarin mich einlud,  </w:t>
      </w:r>
      <w:r/>
      <w:r>
        <w:rPr baseline="0" dirty="0">
          <w:rFonts w:ascii="Times New Roman" w:hAnsi="Times New Roman" w:cs="Times New Roman"/>
          <w:color w:val="000000"/>
          <w:w w:val="98"/>
          <w:sz w:val="16"/>
          <w:szCs w:val="16"/>
          <w:lang w:val="de-DE"/>
        </w:rPr>
        <w:t>habe ich dann erfahren, dass ich tatsächlich einiges besser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machen konnte. Heute weiß ich, wie wichtig es für die Ent-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wicklung meiner Kinder ist, dass sie nicht bloß Süßkartof-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feln, Mais und Maniok bekommen, sondern auch Öl,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Bohnen und viel Grünzeug. Heute halte ich hinter meinem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Haus einen kleinen Garten mit saisonalem Gemüse.“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Evelyne Kamikazi, 38, Bäuerin, Nyakigwa  </w:t>
      </w:r>
      <w:r/>
    </w:p>
    <w:p>
      <w:pPr>
        <w:spacing w:after="12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69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20"/>
          <w:szCs w:val="20"/>
          <w:lang w:val="de-DE"/>
        </w:rPr>
        <w:t>Sprecher:in 2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31" w:after="0" w:line="254" w:lineRule="exact"/>
        <w:ind w:left="330" w:right="194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„Zur nächsten Saison werde ich endlich meinen eigenen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Acker pachten.“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Estella Ndayishimiye, 22, Bäuerin, Buburu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after="12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69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20"/>
          <w:szCs w:val="20"/>
          <w:lang w:val="de-DE"/>
        </w:rPr>
        <w:t>Sprecher:in 3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36" w:after="0" w:line="247" w:lineRule="exact"/>
        <w:ind w:left="330" w:right="-4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„Irgendwann möchte ich so viel Land bewirtschaften, dass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ich anderen in unserer Nachbarschaft Arbeit geben kann.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Keiner soll mehr ohne Einkommen sein.“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Claudine Hashazinyange, 26, Bäuerin, Buburu</w:t>
      </w:r>
      <w:r>
        <w:rPr>
          <w:rFonts w:ascii="Times New Roman" w:hAnsi="Times New Roman" w:cs="Times New Roman"/>
          <w:sz w:val="16"/>
          <w:szCs w:val="16"/>
        </w:rPr>
        <w:t> </w:t>
      </w:r>
      <w:r>
        <w:drawing>
          <wp:anchor simplePos="0" relativeHeight="251658324" behindDoc="0" locked="0" layoutInCell="1" allowOverlap="1">
            <wp:simplePos x="0" y="0"/>
            <wp:positionH relativeFrom="page">
              <wp:posOffset>525035</wp:posOffset>
            </wp:positionH>
            <wp:positionV relativeFrom="paragraph">
              <wp:posOffset>1323087</wp:posOffset>
            </wp:positionV>
            <wp:extent cx="2069652" cy="2771229"/>
            <wp:effectExtent l="0" t="0" r="0" b="0"/>
            <wp:wrapNone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0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69652" cy="2771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8324" behindDoc="0" locked="0" layoutInCell="1" allowOverlap="1">
            <wp:simplePos x="0" y="0"/>
            <wp:positionH relativeFrom="page">
              <wp:posOffset>2753999</wp:posOffset>
            </wp:positionH>
            <wp:positionV relativeFrom="paragraph">
              <wp:posOffset>1324995</wp:posOffset>
            </wp:positionV>
            <wp:extent cx="2052000" cy="2755096"/>
            <wp:effectExtent l="0" t="0" r="0" b="0"/>
            <wp:wrapNone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0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52000" cy="2755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14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65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Wandel säen, das wollen wir auch mit der 66. Aktion Brot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für die Welt tun.  </w:t>
      </w:r>
      <w:r/>
    </w:p>
    <w:p>
      <w:pPr>
        <w:rPr>
          <w:rFonts w:ascii="Times New Roman" w:hAnsi="Times New Roman" w:cs="Times New Roman"/>
          <w:color w:val="010302"/>
        </w:rPr>
        <w:spacing w:before="263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Brot für die Welt verbindet Menschen miteinander.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3" w:lineRule="exact"/>
        <w:ind w:left="0" w:right="104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Wir wissen und wir hören: Wir leben nicht nur für uns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selbst. Der Same für das, was sich wandeln soll, ist schon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da. Lasst uns zusammenarbeiten beim Aussäen.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Zusammenstehen, füreinander dasein, aufeinander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achtgeben.  </w:t>
      </w:r>
      <w:r/>
    </w:p>
    <w:p>
      <w:pPr>
        <w:rPr>
          <w:rFonts w:ascii="Times New Roman" w:hAnsi="Times New Roman" w:cs="Times New Roman"/>
          <w:color w:val="010302"/>
        </w:rPr>
        <w:spacing w:before="234" w:after="0" w:line="254" w:lineRule="exact"/>
        <w:ind w:left="0" w:right="247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Dieses Zeichen wollen wir heute aus unserer Gemeinde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mit unserer Kollekte geben.  </w:t>
      </w:r>
      <w:r/>
    </w:p>
    <w:p>
      <w:pPr>
        <w:rPr>
          <w:rFonts w:ascii="Times New Roman" w:hAnsi="Times New Roman" w:cs="Times New Roman"/>
          <w:color w:val="010302"/>
        </w:rPr>
        <w:spacing w:before="234" w:after="0" w:line="254" w:lineRule="exact"/>
        <w:ind w:left="0" w:right="229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Wir erbitten eure Gaben für die Arbeit der Partnerorga-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nisation Ripple Effect in Burundi.  </w:t>
      </w:r>
      <w:r/>
    </w:p>
    <w:p>
      <w:pPr>
        <w:rPr>
          <w:rFonts w:ascii="Times New Roman" w:hAnsi="Times New Roman" w:cs="Times New Roman"/>
          <w:color w:val="010302"/>
        </w:rPr>
        <w:spacing w:before="240" w:after="0" w:line="247" w:lineRule="exact"/>
        <w:ind w:left="0" w:right="222" w:firstLine="0"/>
        <w:jc w:val="both"/>
      </w:pP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Je nach Anzahl der Gottesdienstbesuchenden und dem Er-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fahrungswert bei Kollekten können Sie eines der folgenden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Kostenbeispiele als Ziel für die Kollekte ansteuern. Dieses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54" w:lineRule="exact"/>
        <w:ind w:left="0" w:right="222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Kollektenziel können Sie durch Fotos oder eine kleine Aus-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stellung illustrieren.  </w:t>
      </w:r>
      <w:r/>
    </w:p>
    <w:p>
      <w:pPr>
        <w:rPr>
          <w:rFonts w:ascii="Times New Roman" w:hAnsi="Times New Roman" w:cs="Times New Roman"/>
          <w:color w:val="010302"/>
        </w:rPr>
        <w:spacing w:before="264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w w:val="98"/>
          <w:sz w:val="16"/>
          <w:szCs w:val="16"/>
          <w:lang w:val="de-DE"/>
        </w:rPr>
        <w:t>Kostenbeispiele: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• 100 kg Bohnensamen: 70 Euro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• Zwei Ziegen zum Aufbau einer Kleintierfamilie: 140 Euro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cols w:num="2" w:space="0" w:equalWidth="0">
            <w:col w:w="5314" w:space="308"/>
            <w:col w:w="4945" w:space="0"/>
          </w:cols>
          <w:docGrid w:linePitch="360"/>
        </w:sect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w w:val="97"/>
          <w:sz w:val="16"/>
          <w:szCs w:val="16"/>
          <w:lang w:val="de-DE"/>
        </w:rPr>
        <w:t>• Workshop für Mütter mit unterernährten Kindern: 270 Euro</w:t>
      </w:r>
      <w:r>
        <w:rPr>
          <w:rFonts w:ascii="Times New Roman" w:hAnsi="Times New Roman" w:cs="Times New Roman"/>
          <w:sz w:val="16"/>
          <w:szCs w:val="16"/>
        </w:rPr>
        <w:t> </w:t>
      </w:r>
      <w:r>
        <w:drawing>
          <wp:anchor simplePos="0" relativeHeight="251658324" behindDoc="0" locked="0" layoutInCell="1" allowOverlap="1">
            <wp:simplePos x="0" y="0"/>
            <wp:positionH relativeFrom="page">
              <wp:posOffset>4959115</wp:posOffset>
            </wp:positionH>
            <wp:positionV relativeFrom="paragraph">
              <wp:posOffset>715598</wp:posOffset>
            </wp:positionV>
            <wp:extent cx="2068569" cy="2769254"/>
            <wp:effectExtent l="0" t="0" r="0" b="0"/>
            <wp:wrapNone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0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68569" cy="2769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0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62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Claudine Hashazinyange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65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7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30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0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62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Estella Ndayishimiye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20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cols w:num="3" w:space="0" w:equalWidth="0">
            <w:col w:w="1988" w:space="1857"/>
            <w:col w:w="1393" w:space="2084"/>
            <w:col w:w="1188" w:space="0"/>
          </w:cols>
          <w:docGrid w:linePitch="360"/>
        </w:sectPr>
        <w:spacing w:before="0" w:after="0" w:line="162" w:lineRule="exact"/>
        <w:ind w:left="0" w:right="0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Evelyne Kamikazi</w:t>
      </w:r>
      <w:r>
        <w:rPr>
          <w:rFonts w:ascii="Times New Roman" w:hAnsi="Times New Roman" w:cs="Times New Roman"/>
          <w:sz w:val="12"/>
          <w:szCs w:val="12"/>
        </w:rPr>
        <w:t> </w:t>
      </w:r>
      <w:r/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162" w:after="0" w:line="217" w:lineRule="exact"/>
        <w:ind w:left="4504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Gottesdienstbausteine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1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04" w:lineRule="exact"/>
        <w:ind w:left="894" w:right="7415" w:firstLine="0"/>
        <w:jc w:val="right"/>
      </w:pPr>
      <w:r>
        <w:drawing>
          <wp:anchor simplePos="0" relativeHeight="251658330" behindDoc="0" locked="0" layoutInCell="1" allowOverlap="1">
            <wp:simplePos x="0" y="0"/>
            <wp:positionH relativeFrom="page">
              <wp:posOffset>540003</wp:posOffset>
            </wp:positionH>
            <wp:positionV relativeFrom="line">
              <wp:posOffset>-14172</wp:posOffset>
            </wp:positionV>
            <wp:extent cx="287997" cy="285876"/>
            <wp:effectExtent l="0" t="0" r="0" b="0"/>
            <wp:wrapNone/>
            <wp:docPr id="123" name="Freeform 123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87997" cy="285876"/>
                    </a:xfrm>
                    <a:custGeom>
                      <a:rect l="l" t="t" r="r" b="b"/>
                      <a:pathLst>
                        <a:path w="287997" h="285876">
                          <a:moveTo>
                            <a:pt x="287997" y="143992"/>
                          </a:moveTo>
                          <a:cubicBezTo>
                            <a:pt x="287997" y="64465"/>
                            <a:pt x="223532" y="0"/>
                            <a:pt x="144005" y="0"/>
                          </a:cubicBezTo>
                          <a:cubicBezTo>
                            <a:pt x="64477" y="0"/>
                            <a:pt x="0" y="64465"/>
                            <a:pt x="0" y="143992"/>
                          </a:cubicBezTo>
                          <a:cubicBezTo>
                            <a:pt x="0" y="216242"/>
                            <a:pt x="53390" y="275500"/>
                            <a:pt x="122770" y="285838"/>
                          </a:cubicBezTo>
                          <a:lnTo>
                            <a:pt x="122770" y="161924"/>
                          </a:lnTo>
                          <a:lnTo>
                            <a:pt x="69380" y="161924"/>
                          </a:lnTo>
                          <a:lnTo>
                            <a:pt x="69380" y="118275"/>
                          </a:lnTo>
                          <a:lnTo>
                            <a:pt x="122770" y="118275"/>
                          </a:lnTo>
                          <a:lnTo>
                            <a:pt x="122770" y="65303"/>
                          </a:lnTo>
                          <a:lnTo>
                            <a:pt x="164820" y="65303"/>
                          </a:lnTo>
                          <a:lnTo>
                            <a:pt x="164820" y="118275"/>
                          </a:lnTo>
                          <a:lnTo>
                            <a:pt x="218186" y="118275"/>
                          </a:lnTo>
                          <a:lnTo>
                            <a:pt x="218186" y="161924"/>
                          </a:lnTo>
                          <a:lnTo>
                            <a:pt x="164820" y="161924"/>
                          </a:lnTo>
                          <a:lnTo>
                            <a:pt x="164820" y="285876"/>
                          </a:lnTo>
                          <a:cubicBezTo>
                            <a:pt x="234391" y="275729"/>
                            <a:pt x="287997" y="216381"/>
                            <a:pt x="287997" y="143992"/>
                          </a:cubicBezTo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Baustei</w:t>
      </w:r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n  </w:t>
      </w:r>
      <w:r>
        <w:rPr baseline="0" dirty="0">
          <w:rFonts w:ascii="Times New Roman" w:hAnsi="Times New Roman" w:cs="Times New Roman"/>
          <w:b/>
          <w:bCs/>
          <w:color w:val="000000"/>
          <w:sz w:val="30"/>
          <w:szCs w:val="30"/>
          <w:lang w:val="de-DE"/>
        </w:rPr>
        <w:t>Fürbitte</w:t>
      </w:r>
      <w:r>
        <w:rPr>
          <w:rFonts w:ascii="Times New Roman" w:hAnsi="Times New Roman" w:cs="Times New Roman"/>
          <w:sz w:val="30"/>
          <w:szCs w:val="30"/>
        </w:rPr>
        <w:t> </w:t>
      </w:r>
      <w:r/>
    </w:p>
    <w:p>
      <w:pPr>
        <w:spacing w:after="238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245" behindDoc="0" locked="0" layoutInCell="1" allowOverlap="1">
            <wp:simplePos x="0" y="0"/>
            <wp:positionH relativeFrom="page">
              <wp:posOffset>540000</wp:posOffset>
            </wp:positionH>
            <wp:positionV relativeFrom="paragraph">
              <wp:posOffset>51832</wp:posOffset>
            </wp:positionV>
            <wp:extent cx="6479997" cy="180"/>
            <wp:effectExtent l="0" t="0" r="0" b="0"/>
            <wp:wrapNone/>
            <wp:docPr id="124" name="Freeform 124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6479997" cy="180"/>
                    </a:xfrm>
                    <a:custGeom>
                      <a:rect l="l" t="t" r="r" b="b"/>
                      <a:pathLst>
                        <a:path w="6479997" h="180">
                          <a:moveTo>
                            <a:pt x="0" y="0"/>
                          </a:moveTo>
                          <a:lnTo>
                            <a:pt x="6479997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6" w:right="500" w:bottom="261" w:left="500" w:header="708" w:footer="708" w:gutter="0"/>
          <w:docGrid w:linePitch="360"/>
        </w:sectPr>
        <w:spacing w:before="0" w:after="0" w:line="457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Säleute des Wandels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15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5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Vorbereitet: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3" w:lineRule="exact"/>
        <w:ind w:left="330" w:right="-4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Eine Gruppe aus Kindern und Erwachsenen stellt die verschiedenen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Säleute dar, die ihre Samenkörner auf dem Feld des Wandels aus-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bringen. Sie können ihre Fürbitten mit symbolischen Gegenständen 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gestalten, die sie während der Fürbitte in den Händen halten und  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dann auf den Wandelfeldern ablegen. 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>
        <w:drawing>
          <wp:anchor simplePos="0" relativeHeight="251658329" behindDoc="0" locked="0" layoutInCell="1" allowOverlap="1">
            <wp:simplePos x="0" y="0"/>
            <wp:positionH relativeFrom="page">
              <wp:posOffset>526625</wp:posOffset>
            </wp:positionH>
            <wp:positionV relativeFrom="paragraph">
              <wp:posOffset>-1014393</wp:posOffset>
            </wp:positionV>
            <wp:extent cx="3717328" cy="5805863"/>
            <wp:effectExtent l="0" t="0" r="0" b="0"/>
            <wp:wrapNone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0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717328" cy="5805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190" w:lineRule="exact"/>
        <w:ind w:left="330" w:right="180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Bohnen enthalten viel Wertvolles für die Ernährung. 100 Kilogramm Bohnensamen</w:t>
      </w:r>
      <w:r>
        <w:rPr>
          <w:rFonts w:ascii="Times New Roman" w:hAnsi="Times New Roman" w:cs="Times New Roman"/>
          <w:sz w:val="12"/>
          <w:szCs w:val="12"/>
        </w:rPr>
        <w:t>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kosten in Burundi umgerechnet 70 Euro. Davon können viele satt werden!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1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77" w:lineRule="exact"/>
        <w:ind w:left="0" w:right="2679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20"/>
          <w:szCs w:val="20"/>
          <w:lang w:val="de-DE"/>
        </w:rPr>
        <w:t>Liturg:in</w:t>
      </w:r>
      <w:r>
        <w:rPr>
          <w:rFonts w:ascii="Times New Roman" w:hAnsi="Times New Roman" w:cs="Times New Roman"/>
          <w:sz w:val="20"/>
          <w:szCs w:val="20"/>
        </w:rPr>
        <w:t>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Guter Gott,  </w:t>
      </w:r>
      <w:r>
        <w:br w:type="textWrapping" w:clear="all"/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wir bitten dich: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4" w:lineRule="exact"/>
        <w:ind w:left="0" w:right="748" w:firstLine="0"/>
      </w:pP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Sei bei uns jetzt in der Adventszeit. 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Wir haben die erste Kerze angezündet,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wir gehen jetzt auf deiner Straße des  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Wandels auf Weihnachten zu.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243" w:after="0" w:line="242" w:lineRule="exact"/>
        <w:ind w:left="0" w:right="-7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1.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Danke, guter Gott, dass wir heute zusammen 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den ersten Advent feiern können. Wir haben von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den mutigen Frauen in Burundi gehört und wie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sie ihr Leben verändern. Sei bei den Menschen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in Burundi und gib ihnen Kraft für ihren Weg.  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(Symbolvorschlag: ein Korb Wintergemüse)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3" w:after="0" w:line="242" w:lineRule="exact"/>
        <w:ind w:left="0" w:right="209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2.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Lieber Gott, wir haben uns heute überlegt,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was wir auf dem Feld des Wandels verändern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möchten und was wir dafür tun können. Lass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uns das nicht vergessen. Gib uns weiter Ideen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Lust, unsere Welt zu verändern.  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(Symbolvorschlag: ein Samentütchen)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3" w:after="0" w:line="242" w:lineRule="exact"/>
        <w:ind w:left="0" w:right="173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3.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Sei bei allen, die dich in den kommenden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Tagen und Wochen besonders brauchen. Wir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denken an alle, denen es nicht gut geht. An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Menschen, die krank, allein oder traurig sind.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Sie brauchen uns. Mach unser Herz auf, guter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Gott, damit wir wissen, wenn uns jemand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braucht. 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0" w:right="0" w:firstLine="0"/>
      </w:pP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(Symbolvorschlag: großes Herz aus Pappe)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43" w:after="0" w:line="242" w:lineRule="exact"/>
        <w:ind w:left="0" w:right="89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4. 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Großer Gott, so viele Menschen auf dieser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Welt haben weniger als wir. So viele brauchen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mehr und Gesünderes zu essen, sie brauchen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Frieden und Gesundheit, sie brauchen Schulen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und sichere Häuser. Lass uns nicht vergessen,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dass wir Menschen auf unserer Erde wie eine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große Familie sind.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0" w:right="89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(</w:t>
      </w:r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Symbolvorschlag: eine Leporellokette aus ver-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schiedenfarbigen und unterschiedlich großen  </w:t>
      </w:r>
      <w:r/>
      <w:r>
        <w:rPr baseline="0" dirty="0">
          <w:rFonts w:ascii="Times New Roman" w:hAnsi="Times New Roman" w:cs="Times New Roman"/>
          <w:i/>
          <w:iCs/>
          <w:color w:val="000000"/>
          <w:sz w:val="16"/>
          <w:szCs w:val="16"/>
          <w:lang w:val="de-DE"/>
        </w:rPr>
        <w:t>Figuren)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after="12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69" w:lineRule="exact"/>
        <w:ind w:left="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20"/>
          <w:szCs w:val="20"/>
          <w:lang w:val="de-DE"/>
        </w:rPr>
        <w:t>Liturg:in</w:t>
      </w:r>
      <w:r>
        <w:rPr>
          <w:rFonts w:ascii="Times New Roman" w:hAnsi="Times New Roman" w:cs="Times New Roman"/>
          <w:sz w:val="20"/>
          <w:szCs w:val="20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39" w:after="0" w:line="244" w:lineRule="exact"/>
        <w:ind w:left="0" w:right="21" w:firstLine="0"/>
      </w:pP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Wir gehen Jesus, der auf dem Esel geritten ist, 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auf der Straße des Wandels hinterher ‒ und wir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beten mit den Worten, die er uns gesagt hat:  </w:t>
      </w:r>
      <w:r/>
      <w:r>
        <w:rPr baseline="0" dirty="0">
          <w:rFonts w:ascii="Times New Roman" w:hAnsi="Times New Roman" w:cs="Times New Roman"/>
          <w:color w:val="E96933"/>
          <w:sz w:val="16"/>
          <w:szCs w:val="16"/>
          <w:lang w:val="de-DE"/>
        </w:rPr>
        <w:t>Vater unser im Himmel …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55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6" w:right="500" w:bottom="261" w:left="500" w:header="708" w:footer="708" w:gutter="0"/>
          <w:cols w:num="2" w:space="0" w:equalWidth="0">
            <w:col w:w="5905" w:space="595"/>
            <w:col w:w="4093" w:space="0"/>
          </w:cols>
          <w:docGrid w:linePitch="360"/>
        </w:sectPr>
        <w:spacing w:before="0" w:after="0" w:line="217" w:lineRule="exact"/>
        <w:ind w:left="3866" w:right="0" w:firstLine="0"/>
      </w:pPr>
      <w:r/>
      <w:r>
        <w:rPr baseline="0" dirty="0">
          <w:rFonts w:ascii="Times New Roman" w:hAnsi="Times New Roman" w:cs="Times New Roman"/>
          <w:color w:val="000000"/>
          <w:spacing w:val="-7"/>
          <w:sz w:val="16"/>
          <w:szCs w:val="16"/>
          <w:lang w:val="de-DE"/>
        </w:rPr>
        <w:t>31</w:t>
      </w:r>
      <w:r>
        <w:rPr>
          <w:rFonts w:ascii="Times New Roman" w:hAnsi="Times New Roman" w:cs="Times New Roman"/>
          <w:sz w:val="16"/>
          <w:szCs w:val="16"/>
        </w:rPr>
        <w:t> </w:t>
      </w:r>
      <w:r/>
      <w:r/>
      <w:r>
        <w:br w:type="page"/>
      </w:r>
    </w:p>
    <w:p>
      <w:pPr>
        <w:rPr>
          <w:rFonts w:ascii="Times New Roman" w:hAnsi="Times New Roman" w:cs="Times New Roman"/>
          <w:color w:val="010302"/>
        </w:rPr>
        <w:spacing w:before="163" w:after="0" w:line="216" w:lineRule="exact"/>
        <w:ind w:left="4889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Wandel säen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72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docGrid w:linePitch="360"/>
        </w:sectPr>
        <w:spacing w:before="0" w:after="0" w:line="325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24"/>
          <w:szCs w:val="24"/>
          <w:lang w:val="de-DE"/>
        </w:rPr>
        <w:t>Gestaltungsideen für den Gottesdienst</w:t>
      </w:r>
      <w:r>
        <w:rPr>
          <w:rFonts w:ascii="Times New Roman" w:hAnsi="Times New Roman" w:cs="Times New Roman"/>
          <w:sz w:val="24"/>
          <w:szCs w:val="24"/>
        </w:rPr>
        <w:t> </w:t>
      </w:r>
      <w:r>
        <w:drawing>
          <wp:anchor simplePos="0" relativeHeight="251658300" behindDoc="0" locked="0" layoutInCell="1" allowOverlap="1">
            <wp:simplePos x="0" y="0"/>
            <wp:positionH relativeFrom="page">
              <wp:posOffset>540000</wp:posOffset>
            </wp:positionH>
            <wp:positionV relativeFrom="paragraph">
              <wp:posOffset>308659</wp:posOffset>
            </wp:positionV>
            <wp:extent cx="6479997" cy="180"/>
            <wp:effectExtent l="0" t="0" r="0" b="0"/>
            <wp:wrapNone/>
            <wp:docPr id="126" name="Freeform 126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6479997" cy="180"/>
                    </a:xfrm>
                    <a:custGeom>
                      <a:rect l="l" t="t" r="r" b="b"/>
                      <a:pathLst>
                        <a:path w="6479997" h="180">
                          <a:moveTo>
                            <a:pt x="0" y="0"/>
                          </a:moveTo>
                          <a:lnTo>
                            <a:pt x="6479997" y="0"/>
                          </a:lnTo>
                        </a:path>
                      </a:pathLst>
                    </a:custGeom>
                    <a:noFill/>
                    <a:ln w="5080" cap="flat" cmpd="sng">
                      <a:solidFill>
                        <a:srgbClr val="000000">
                          <a:alpha val="100000"/>
                        </a:srgbClr>
                      </a:solidFill>
                      <a:miter lim="127000"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</w:p>
    <w:p>
      <w:pPr>
        <w:spacing w:after="23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57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Säen und Mitnehmen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17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5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Vorbereiten: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• Schraubgläser mit angefeuchteter Watte oder feuchtem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438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Altpapier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• Getrocknete Bohnen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65" w:after="0" w:line="215" w:lineRule="exact"/>
        <w:ind w:left="33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Aktion: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2" w:lineRule="exact"/>
        <w:ind w:left="330" w:right="-4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Kinder können ihre Gläser gestalten (zum Beispiel ihren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Namen darauf anbringen) und dann Bohnen ihrer Wahl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in das feuchte Glas legen. Wir sprechen mit den Kindern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über das Pflegen, das Feuchthalten (täglich). Nach dem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Keimen der Bohnen können Eltern oder Freunde helfen,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ausgekeimten Bohnen in Erde umzusetzen. So erleben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schon kleine Kinder, wie es gelingt, etwas zum Wachsen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zu bringen.</w:t>
      </w:r>
      <w:r>
        <w:rPr>
          <w:rFonts w:ascii="Times New Roman" w:hAnsi="Times New Roman" w:cs="Times New Roman"/>
          <w:sz w:val="16"/>
          <w:szCs w:val="16"/>
        </w:rPr>
        <w:t> </w:t>
      </w:r>
      <w:r>
        <w:drawing>
          <wp:anchor simplePos="0" relativeHeight="251658314" behindDoc="0" locked="0" layoutInCell="1" allowOverlap="1">
            <wp:simplePos x="0" y="0"/>
            <wp:positionH relativeFrom="page">
              <wp:posOffset>539999</wp:posOffset>
            </wp:positionH>
            <wp:positionV relativeFrom="paragraph">
              <wp:posOffset>1476610</wp:posOffset>
            </wp:positionV>
            <wp:extent cx="3132000" cy="3686243"/>
            <wp:effectExtent l="0" t="0" r="0" b="0"/>
            <wp:wrapNone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>
                      <a:picLocks noChangeAspect="0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32000" cy="3686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line="240" w:lineRule="auto"/>
        <w:rPr>
          <w:rFonts w:ascii="Times New Roman" w:hAnsi="Times New Roman"/>
          <w:color w:val="000000" w:themeColor="text1"/>
          <w:sz w:val="1"/>
          <w:szCs w:val="1"/>
          <w:lang w:val="de-DE"/>
        </w:rPr>
      </w:pPr>
      <w:r>
        <w:rPr>
          <w:rFonts w:ascii="Times New Roman" w:hAnsi="Times New Roman" w:cs="Times New Roman"/>
          <w:sz w:val="1"/>
          <w:szCs w:val="1"/>
        </w:rPr>
        <w:br w:type="column"/>
      </w:r>
    </w:p>
    <w:p>
      <w:pPr>
        <w:spacing w:after="23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457" w:lineRule="exact"/>
        <w:ind w:left="150" w:right="0" w:firstLine="0"/>
      </w:pPr>
      <w:r/>
      <w:r>
        <w:rPr baseline="0" dirty="0">
          <w:rFonts w:ascii="Times New Roman" w:hAnsi="Times New Roman" w:cs="Times New Roman"/>
          <w:b/>
          <w:bCs/>
          <w:color w:val="E96933"/>
          <w:sz w:val="34"/>
          <w:szCs w:val="34"/>
          <w:lang w:val="de-DE"/>
        </w:rPr>
        <w:t>Unser Wandelfeld</w:t>
      </w:r>
      <w:r>
        <w:rPr>
          <w:rFonts w:ascii="Times New Roman" w:hAnsi="Times New Roman" w:cs="Times New Roman"/>
          <w:sz w:val="34"/>
          <w:szCs w:val="34"/>
        </w:rPr>
        <w:t> </w:t>
      </w:r>
      <w:r/>
    </w:p>
    <w:p>
      <w:pPr>
        <w:spacing w:after="174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15" w:lineRule="exact"/>
        <w:ind w:left="15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Vorbereiten: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2" w:lineRule="exact"/>
        <w:ind w:left="150" w:right="62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Stationen, an denen Teile des Wandelfeldes vorbereitet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werden. Gestaltet werden an diesen Stationen jeweils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Tücher oder Decken in Anlehnung an die Textilien, die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als „roter Teppich“ beim Einzug in Jerusalem unter den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reitenden Jesus gelegt wurden. Die Gemeinde des Fami-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liengottesdienstes kann je nach Größe Tücher/Decken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2" w:lineRule="exact"/>
        <w:ind w:left="150" w:right="62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zu den Themen „Was wir wandeln wollen“ gestalten: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Motive zu Themen wie Umwelt, Ernährung, Nachhaltig-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keit, weltweite Gerechtigkeit, Zusammenleben in unserer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Stadt/unserem Dorf, Kirchengemeinde lebendig mitge-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stalten, Weihnachten anders feiern. Die Gruppen der 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Stationen bestehen aus Kindern und Erwachsenen. Die 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Tücher/Decken können bemalt oder beklebt werden.  </w:t>
      </w:r>
      <w:r/>
    </w:p>
    <w:p>
      <w:pPr>
        <w:rPr>
          <w:rFonts w:ascii="Times New Roman" w:hAnsi="Times New Roman" w:cs="Times New Roman"/>
          <w:color w:val="010302"/>
        </w:rPr>
        <w:spacing w:before="265" w:after="0" w:line="215" w:lineRule="exact"/>
        <w:ind w:left="150" w:right="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Aktion:  </w:t>
      </w:r>
      <w:r/>
    </w:p>
    <w:p>
      <w:pPr>
        <w:rPr>
          <w:rFonts w:ascii="Times New Roman" w:hAnsi="Times New Roman" w:cs="Times New Roman"/>
          <w:color w:val="010302"/>
        </w:rPr>
        <w:spacing w:before="20" w:after="0" w:line="216" w:lineRule="exact"/>
        <w:ind w:left="15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Die Tücher werden vorgestellt und im Gang der Kirche   </w:t>
      </w:r>
      <w:r/>
    </w:p>
    <w:p>
      <w:pPr>
        <w:rPr>
          <w:rFonts w:ascii="Times New Roman" w:hAnsi="Times New Roman" w:cs="Times New Roman"/>
          <w:color w:val="010302"/>
        </w:rPr>
        <w:spacing w:before="0" w:after="0" w:line="243" w:lineRule="exact"/>
        <w:ind w:left="150" w:right="-40" w:firstLine="0"/>
      </w:pP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bei einem „Einzug“ ausgelegt. Eine einzelne Repräsentan-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tin einer Gruppe kann das gestaltete Textil vorstellen und  </w:t>
      </w:r>
      <w:r/>
      <w:r>
        <w:rPr baseline="0" dirty="0">
          <w:rFonts w:ascii="Times New Roman" w:hAnsi="Times New Roman" w:cs="Times New Roman"/>
          <w:color w:val="000000"/>
          <w:w w:val="99"/>
          <w:sz w:val="16"/>
          <w:szCs w:val="16"/>
          <w:lang w:val="de-DE"/>
        </w:rPr>
        <w:t>an die bereits vorhandenen anfügen. So werden alle</w:t>
      </w:r>
      <w:r>
        <w:rPr baseline="0" dirty="0">
          <w:rFonts w:ascii="Times New Roman" w:hAnsi="Times New Roman" w:cs="Times New Roman"/>
          <w:color w:val="000000"/>
          <w:w w:val="97"/>
          <w:sz w:val="16"/>
          <w:szCs w:val="16"/>
          <w:lang w:val="de-DE"/>
        </w:rPr>
        <w:t>  </w:t>
      </w:r>
      <w:r/>
      <w:r>
        <w:rPr baseline="0" dirty="0">
          <w:rFonts w:ascii="Times New Roman" w:hAnsi="Times New Roman" w:cs="Times New Roman"/>
          <w:color w:val="000000"/>
          <w:w w:val="97"/>
          <w:sz w:val="16"/>
          <w:szCs w:val="16"/>
          <w:lang w:val="de-DE"/>
        </w:rPr>
        <w:t>Tücher/Decken einzeln gewürdigt und wahrgenommen</w:t>
      </w:r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 und</w:t>
      </w:r>
      <w:r>
        <w:rPr>
          <w:rFonts w:ascii="Times New Roman" w:hAnsi="Times New Roman" w:cs="Times New Roman"/>
          <w:sz w:val="16"/>
          <w:szCs w:val="16"/>
        </w:rPr>
        <w:t> </w:t>
      </w: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bilden eine Straße durch die Kirche für alle.  </w:t>
      </w: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spacing w:after="179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cols w:num="2" w:space="0" w:equalWidth="0">
            <w:col w:w="5232" w:space="220"/>
            <w:col w:w="5098" w:space="0"/>
          </w:cols>
          <w:docGrid w:linePitch="360"/>
        </w:sectPr>
        <w:spacing w:before="0" w:after="0" w:line="185" w:lineRule="exact"/>
        <w:ind w:left="0" w:right="2099" w:firstLine="0"/>
      </w:pP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Claudine Hashazinyanges Tochter Linka er-</w:t>
      </w:r>
      <w:r>
        <w:rPr>
          <w:rFonts w:ascii="Times New Roman" w:hAnsi="Times New Roman" w:cs="Times New Roman"/>
          <w:sz w:val="12"/>
          <w:szCs w:val="12"/>
        </w:rPr>
        <w:t>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freut sich an den Avocados, die ihre Mutter in  </w:t>
      </w:r>
      <w:r/>
      <w:r>
        <w:rPr baseline="0" dirty="0">
          <w:rFonts w:ascii="Times New Roman" w:hAnsi="Times New Roman" w:cs="Times New Roman"/>
          <w:color w:val="000000"/>
          <w:sz w:val="12"/>
          <w:szCs w:val="12"/>
          <w:lang w:val="de-DE"/>
        </w:rPr>
        <w:t>mühevoller Arbeit zum Wachsen gebracht hat.</w:t>
      </w:r>
      <w:r>
        <w:rPr>
          <w:rFonts w:ascii="Times New Roman" w:hAnsi="Times New Roman" w:cs="Times New Roman"/>
          <w:sz w:val="12"/>
          <w:szCs w:val="12"/>
        </w:rPr>
        <w:t> </w:t>
      </w:r>
      <w:r/>
    </w:p>
    <w:p>
      <w:pPr>
        <w:spacing w:after="215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pacing w:before="0" w:after="0" w:line="247" w:lineRule="exact"/>
        <w:ind w:left="935" w:right="1503" w:firstLine="0"/>
      </w:pPr>
      <w:r>
        <w:drawing>
          <wp:anchor simplePos="0" relativeHeight="251658315" behindDoc="0" locked="0" layoutInCell="1" allowOverlap="1">
            <wp:simplePos x="0" y="0"/>
            <wp:positionH relativeFrom="page">
              <wp:posOffset>539996</wp:posOffset>
            </wp:positionH>
            <wp:positionV relativeFrom="line">
              <wp:posOffset>-2279</wp:posOffset>
            </wp:positionV>
            <wp:extent cx="275996" cy="275983"/>
            <wp:effectExtent l="0" t="0" r="0" b="0"/>
            <wp:wrapNone/>
            <wp:docPr id="130" name="Freeform 130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275996" cy="275983"/>
                    </a:xfrm>
                    <a:custGeom>
                      <a:rect l="l" t="t" r="r" b="b"/>
                      <a:pathLst>
                        <a:path w="275996" h="275983">
                          <a:moveTo>
                            <a:pt x="137998" y="275983"/>
                          </a:moveTo>
                          <a:cubicBezTo>
                            <a:pt x="214210" y="275983"/>
                            <a:pt x="275996" y="214198"/>
                            <a:pt x="275996" y="137985"/>
                          </a:cubicBezTo>
                          <a:cubicBezTo>
                            <a:pt x="275996" y="61773"/>
                            <a:pt x="214210" y="0"/>
                            <a:pt x="137998" y="0"/>
                          </a:cubicBezTo>
                          <a:cubicBezTo>
                            <a:pt x="61786" y="0"/>
                            <a:pt x="0" y="61773"/>
                            <a:pt x="0" y="137985"/>
                          </a:cubicBezTo>
                          <a:cubicBezTo>
                            <a:pt x="0" y="214198"/>
                            <a:pt x="61786" y="275983"/>
                            <a:pt x="137998" y="275983"/>
                          </a:cubicBezTo>
                        </a:path>
                      </a:pathLst>
                    </a:custGeom>
                    <a:solidFill>
                      <a:srgbClr val="E96933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  <w:drawing>
          <wp:anchor simplePos="0" relativeHeight="251658316" behindDoc="0" locked="0" layoutInCell="1" allowOverlap="1">
            <wp:simplePos x="0" y="0"/>
            <wp:positionH relativeFrom="page">
              <wp:posOffset>624461</wp:posOffset>
            </wp:positionH>
            <wp:positionV relativeFrom="line">
              <wp:posOffset>71593</wp:posOffset>
            </wp:positionV>
            <wp:extent cx="107073" cy="128231"/>
            <wp:effectExtent l="0" t="0" r="0" b="0"/>
            <wp:wrapNone/>
            <wp:docPr id="131" name="Freeform 131"/>
            <wp:cNvGraphicFramePr/>
            <a:graphic>
              <a:graphicData uri="http://schemas.microsoft.com/office/word/2010/wordprocessingShape">
                <wps:wsp>
                  <wps:cNvCnPr/>
                  <wps:spPr>
                    <a:xfrm rot="0" flipH="0" flipV="0">
                      <a:off x="0" y="0"/>
                      <a:ext cx="107073" cy="128231"/>
                    </a:xfrm>
                    <a:custGeom>
                      <a:rect l="l" t="t" r="r" b="b"/>
                      <a:pathLst>
                        <a:path w="107073" h="128231">
                          <a:moveTo>
                            <a:pt x="107073" y="0"/>
                          </a:moveTo>
                          <a:lnTo>
                            <a:pt x="79311" y="115011"/>
                          </a:lnTo>
                          <a:lnTo>
                            <a:pt x="54191" y="87248"/>
                          </a:lnTo>
                          <a:lnTo>
                            <a:pt x="21145" y="128231"/>
                          </a:lnTo>
                          <a:lnTo>
                            <a:pt x="0" y="111048"/>
                          </a:lnTo>
                          <a:lnTo>
                            <a:pt x="33045" y="70065"/>
                          </a:lnTo>
                          <a:lnTo>
                            <a:pt x="1321" y="51561"/>
                          </a:lnTo>
                          <a:close/>
                          <a:moveTo>
                            <a:pt x="107073" y="0"/>
                          </a:moveTo>
                        </a:path>
                      </a:pathLst>
                    </a:custGeom>
                    <a:solidFill>
                      <a:srgbClr val="FFFFFF">
                        <a:alpha val="100000"/>
                      </a:srgbClr>
                    </a:solidFill>
                    <a:ln w="5080">
                      <a:noFill/>
                    </a:ln>
                  </wps:spPr>
                  <wps:style>
                    <a:lnRef idx="2">
                      <a:schemeClr val="accent1">
                        <a:shade val="50000"/>
                      </a:schemeClr>
                    </a:lnRef>
                    <a:fillRef idx="1">
                      <a:schemeClr val="accent1"/>
                    </a:fillRef>
                    <a:effectRef idx="0">
                      <a:schemeClr val="accent1"/>
                    </a:effectRef>
                    <a:fontRef idx="minor">
                      <a:schemeClr val="lt1"/>
                    </a:fontRef>
                  </wps:style>
                  <wps:bodyPr/>
                </wps:wsp>
              </a:graphicData>
            </a:graphic>
          </wp:anchor>
        </w:drawing>
      </w:r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Weitere Gestaltungsideen für die Advents- und Weihnachtszeit finden Sie ab Mitte Oktober unter:</w:t>
      </w:r>
      <w:r>
        <w:rPr>
          <w:rFonts w:ascii="Times New Roman" w:hAnsi="Times New Roman" w:cs="Times New Roman"/>
          <w:sz w:val="16"/>
          <w:szCs w:val="16"/>
        </w:rPr>
        <w:t> </w:t>
      </w:r>
      <w:r/>
      <w:hyperlink r:id="rId128" w:history="1">
        <w:r>
          <w:rPr baseline="0" dirty="0">
            <w:rFonts w:ascii="Times New Roman" w:hAnsi="Times New Roman" w:cs="Times New Roman"/>
            <w:b/>
            <w:bCs/>
            <w:color w:val="E96933"/>
            <w:sz w:val="16"/>
            <w:szCs w:val="16"/>
            <w:lang w:val="de-DE"/>
          </w:rPr>
          <w:t>www.brot-fuer-die-welt.de/gemeinden/material/advent</w:t>
        </w:r>
      </w:hyperlink>
      <w:r>
        <w:rPr baseline="0" dirty="0">
          <w:rFonts w:ascii="Times New Roman" w:hAnsi="Times New Roman" w:cs="Times New Roman"/>
          <w:b/>
          <w:bCs/>
          <w:color w:val="E96933"/>
          <w:sz w:val="16"/>
          <w:szCs w:val="16"/>
          <w:lang w:val="de-DE"/>
        </w:rPr>
        <w:t>  </w:t>
      </w:r>
      <w:r/>
      <w:hyperlink r:id="rId129" w:history="1">
        <w:r>
          <w:rPr baseline="0" dirty="0">
            <w:rFonts w:ascii="Times New Roman" w:hAnsi="Times New Roman" w:cs="Times New Roman"/>
            <w:b/>
            <w:bCs/>
            <w:color w:val="E96933"/>
            <w:sz w:val="16"/>
            <w:szCs w:val="16"/>
            <w:lang w:val="de-DE"/>
          </w:rPr>
          <w:t>www.brot-fuer-die-welt.de/gemeinden/material/weihnachten</w:t>
        </w:r>
      </w:hyperlink>
      <w:r>
        <w:rPr baseline="0" dirty="0">
          <w:rFonts w:ascii="Times New Roman" w:hAnsi="Times New Roman" w:cs="Times New Roman"/>
          <w:b/>
          <w:bCs/>
          <w:color w:val="E96933"/>
          <w:sz w:val="16"/>
          <w:szCs w:val="16"/>
          <w:lang w:val="de-DE"/>
        </w:rPr>
        <w:t>  </w:t>
      </w:r>
      <w:r/>
    </w:p>
    <w:p>
      <w:pPr>
        <w:rPr>
          <w:rFonts w:ascii="Times New Roman" w:hAnsi="Times New Roman" w:cs="Times New Roman"/>
          <w:color w:val="010302"/>
        </w:rPr>
        <w:spacing w:before="234" w:after="0" w:line="254" w:lineRule="exact"/>
        <w:ind w:left="935" w:right="2315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Material zur frühzeitigen Ankündigung der Aktion in Ihrem Gemeindebrief gibt es hier:</w:t>
      </w:r>
      <w:r>
        <w:rPr>
          <w:rFonts w:ascii="Times New Roman" w:hAnsi="Times New Roman" w:cs="Times New Roman"/>
          <w:sz w:val="16"/>
          <w:szCs w:val="16"/>
        </w:rPr>
        <w:t> </w:t>
      </w:r>
      <w:r/>
      <w:hyperlink r:id="rId132" w:history="1">
        <w:r>
          <w:rPr baseline="0" dirty="0">
            <w:rFonts w:ascii="Times New Roman" w:hAnsi="Times New Roman" w:cs="Times New Roman"/>
            <w:b/>
            <w:bCs/>
            <w:color w:val="E96933"/>
            <w:sz w:val="16"/>
            <w:szCs w:val="16"/>
            <w:lang w:val="de-DE"/>
          </w:rPr>
          <w:t>www.brot-fuer-die-welt.de/gemeinden/material/gemeindebriefvorlagen</w:t>
        </w:r>
      </w:hyperlink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pPr>
        <w:rPr>
          <w:rFonts w:ascii="Times New Roman" w:hAnsi="Times New Roman" w:cs="Times New Roman"/>
          <w:color w:val="010302"/>
        </w:rPr>
        <w:spacing w:before="234" w:after="0" w:line="254" w:lineRule="exact"/>
        <w:ind w:left="935" w:right="1290" w:firstLine="0"/>
      </w:pPr>
      <w:r/>
      <w:r>
        <w:rPr baseline="0" dirty="0">
          <w:rFonts w:ascii="Times New Roman" w:hAnsi="Times New Roman" w:cs="Times New Roman"/>
          <w:b/>
          <w:bCs/>
          <w:color w:val="000000"/>
          <w:sz w:val="16"/>
          <w:szCs w:val="16"/>
          <w:lang w:val="de-DE"/>
        </w:rPr>
        <w:t>Viele weitere Materialien, auch für andere Zeiten des Kirchenjahres, können Sie hier herunterladen:</w:t>
      </w:r>
      <w:r>
        <w:rPr>
          <w:rFonts w:ascii="Times New Roman" w:hAnsi="Times New Roman" w:cs="Times New Roman"/>
          <w:sz w:val="16"/>
          <w:szCs w:val="16"/>
        </w:rPr>
        <w:t> </w:t>
      </w:r>
      <w:r/>
      <w:hyperlink r:id="rId133" w:history="1">
        <w:r>
          <w:rPr baseline="0" dirty="0">
            <w:rFonts w:ascii="Times New Roman" w:hAnsi="Times New Roman" w:cs="Times New Roman"/>
            <w:b/>
            <w:bCs/>
            <w:color w:val="E96933"/>
            <w:sz w:val="16"/>
            <w:szCs w:val="16"/>
            <w:lang w:val="de-DE"/>
          </w:rPr>
          <w:t>www.brot-fuer-die-welt.de/gemeinden</w:t>
        </w:r>
      </w:hyperlink>
      <w:r>
        <w:rPr baseline="0" dirty="0">
          <w:rFonts w:ascii="Times New Roman" w:hAnsi="Times New Roman" w:cs="Times New Roman"/>
          <w:b/>
          <w:bCs/>
          <w:color w:val="E96933"/>
          <w:sz w:val="16"/>
          <w:szCs w:val="16"/>
          <w:lang w:val="de-DE"/>
        </w:rPr>
        <w:t>   </w:t>
      </w:r>
      <w:r/>
    </w:p>
    <w:p>
      <w:pPr>
        <w:spacing w:after="227" w:line="240" w:lineRule="auto"/>
        <w:rPr>
          <w:rFonts w:ascii="Times New Roman" w:hAnsi="Times New Roman"/>
          <w:color w:val="000000" w:themeColor="text1"/>
          <w:sz w:val="24"/>
          <w:szCs w:val="24"/>
          <w:lang w:val="de-DE"/>
        </w:rPr>
      </w:pPr>
      <w:r/>
    </w:p>
    <w:p>
      <w:pPr>
        <w:rPr>
          <w:rFonts w:ascii="Times New Roman" w:hAnsi="Times New Roman" w:cs="Times New Roman"/>
          <w:color w:val="010302"/>
        </w:rPr>
        <w:sectPr>
          <w:type w:val="continuous"/>
          <w:pgSz w:w="11905" w:h="16837"/>
          <w:pgMar w:top="267" w:right="500" w:bottom="261" w:left="500" w:header="708" w:footer="708" w:gutter="0"/>
          <w:docGrid w:linePitch="360"/>
        </w:sectPr>
        <w:spacing w:before="0" w:after="0" w:line="217" w:lineRule="exact"/>
        <w:ind w:left="330" w:right="0" w:firstLine="0"/>
      </w:pPr>
      <w:r/>
      <w:r>
        <w:rPr baseline="0" dirty="0">
          <w:rFonts w:ascii="Times New Roman" w:hAnsi="Times New Roman" w:cs="Times New Roman"/>
          <w:color w:val="000000"/>
          <w:sz w:val="16"/>
          <w:szCs w:val="16"/>
          <w:lang w:val="de-DE"/>
        </w:rPr>
        <w:t>32</w:t>
      </w:r>
      <w:r>
        <w:rPr>
          <w:rFonts w:ascii="Times New Roman" w:hAnsi="Times New Roman" w:cs="Times New Roman"/>
          <w:sz w:val="16"/>
          <w:szCs w:val="16"/>
        </w:rPr>
        <w:t> </w:t>
      </w:r>
      <w:r/>
    </w:p>
    <w:p>
      <w:r/>
    </w:p>
    <w:sectPr>
      <w:type w:val="continuous"/>
      <w:pgSz w:w="11905" w:h="16837"/>
      <w:pgMar w:top="267" w:right="500" w:bottom="261" w:left="5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3" Type="http://schemas.openxmlformats.org/officeDocument/2006/relationships/image" Target="media/image103.png"/><Relationship Id="rId107" Type="http://schemas.openxmlformats.org/officeDocument/2006/relationships/image" Target="media/image107.png"/><Relationship Id="rId110" Type="http://schemas.openxmlformats.org/officeDocument/2006/relationships/image" Target="media/image110.png"/><Relationship Id="rId114" Type="http://schemas.openxmlformats.org/officeDocument/2006/relationships/image" Target="media/image114.png"/><Relationship Id="rId117" Type="http://schemas.openxmlformats.org/officeDocument/2006/relationships/image" Target="media/image117.png"/><Relationship Id="rId120" Type="http://schemas.openxmlformats.org/officeDocument/2006/relationships/image" Target="media/image120.png"/><Relationship Id="rId121" Type="http://schemas.openxmlformats.org/officeDocument/2006/relationships/image" Target="media/image121.png"/><Relationship Id="rId122" Type="http://schemas.openxmlformats.org/officeDocument/2006/relationships/image" Target="media/image122.png"/><Relationship Id="rId125" Type="http://schemas.openxmlformats.org/officeDocument/2006/relationships/image" Target="media/image125.png"/><Relationship Id="rId127" Type="http://schemas.openxmlformats.org/officeDocument/2006/relationships/image" Target="media/image127.png"/><Relationship Id="rId128" Type="http://schemas.openxmlformats.org/officeDocument/2006/relationships/hyperlink" TargetMode="External" Target="http://www.brot-fuer-die-welt.de/gemeinden/material/advent"/><Relationship Id="rId129" Type="http://schemas.openxmlformats.org/officeDocument/2006/relationships/hyperlink" TargetMode="External" Target="http://www.brot-fuer-die-welt.de/gemeinden/material/weihnachten"/><Relationship Id="rId132" Type="http://schemas.openxmlformats.org/officeDocument/2006/relationships/hyperlink" TargetMode="External" Target="http://www.brot-fuer-die-welt.de/gemeinden/material/gemeindebriefvorlagen"/><Relationship Id="rId133" Type="http://schemas.openxmlformats.org/officeDocument/2006/relationships/hyperlink" TargetMode="External" Target="http://www.brot-fuer-die-welt.de/gemeinde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2024-10-28T18:54:46Z</dcterms:created>
  <dcterms:modified xsi:type="dcterms:W3CDTF">2024-10-28T18:54:46Z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